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AE619" w14:textId="77777777" w:rsidR="003D5073" w:rsidRPr="00D67FB5" w:rsidRDefault="003D5073" w:rsidP="003D5073">
      <w:pPr>
        <w:jc w:val="center"/>
        <w:rPr>
          <w:rFonts w:ascii="Tahoma" w:hAnsi="Tahoma" w:cs="Tahoma"/>
          <w:b/>
          <w:sz w:val="80"/>
          <w:szCs w:val="80"/>
          <w:bdr w:val="doubleWave" w:sz="6" w:space="0" w:color="auto"/>
        </w:rPr>
      </w:pPr>
      <w:r>
        <w:rPr>
          <w:rFonts w:ascii="Tahoma" w:hAnsi="Tahoma" w:cs="Tahoma"/>
          <w:b/>
          <w:sz w:val="80"/>
          <w:szCs w:val="80"/>
          <w:bdr w:val="doubleWave" w:sz="6" w:space="0" w:color="auto"/>
        </w:rPr>
        <w:t>VCE English Units 1 and 2</w:t>
      </w:r>
    </w:p>
    <w:p w14:paraId="4A19F7DE" w14:textId="77777777" w:rsidR="003D5073" w:rsidRPr="00F27A95" w:rsidRDefault="003D5073" w:rsidP="003D5073">
      <w:pPr>
        <w:rPr>
          <w:rFonts w:ascii="Arial Narrow" w:hAnsi="Arial Narrow"/>
          <w:b/>
          <w:sz w:val="10"/>
          <w:bdr w:val="doubleWave" w:sz="6" w:space="0" w:color="auto"/>
        </w:rPr>
      </w:pPr>
    </w:p>
    <w:p w14:paraId="6146CE9F" w14:textId="77777777" w:rsidR="003D5073" w:rsidRPr="009209BB" w:rsidRDefault="003D5073" w:rsidP="003D5073">
      <w:pPr>
        <w:jc w:val="center"/>
        <w:rPr>
          <w:rFonts w:ascii="Arial" w:hAnsi="Arial" w:cs="Arial"/>
          <w:b/>
          <w:sz w:val="32"/>
          <w:u w:val="single"/>
        </w:rPr>
      </w:pPr>
      <w:r w:rsidRPr="009209BB">
        <w:rPr>
          <w:rFonts w:ascii="Arial" w:hAnsi="Arial" w:cs="Arial"/>
          <w:b/>
          <w:sz w:val="32"/>
          <w:u w:val="single"/>
        </w:rPr>
        <w:t>Course Outline &amp; Requirements</w:t>
      </w:r>
    </w:p>
    <w:p w14:paraId="747194D5" w14:textId="77777777" w:rsidR="003D5073" w:rsidRPr="00EA4531" w:rsidRDefault="003D5073" w:rsidP="003D5073">
      <w:pPr>
        <w:rPr>
          <w:rFonts w:ascii="Arial Narrow" w:hAnsi="Arial Narrow"/>
        </w:rPr>
      </w:pPr>
      <w:r w:rsidRPr="009209BB">
        <w:rPr>
          <w:rFonts w:ascii="Arial Narrow" w:hAnsi="Arial Narrow"/>
        </w:rPr>
        <w:t xml:space="preserve">For </w:t>
      </w:r>
      <w:r w:rsidRPr="009209BB">
        <w:rPr>
          <w:rFonts w:ascii="Arial Narrow" w:hAnsi="Arial Narrow"/>
          <w:b/>
          <w:u w:val="single"/>
        </w:rPr>
        <w:t>satisfactory completion</w:t>
      </w:r>
      <w:r>
        <w:rPr>
          <w:rFonts w:ascii="Arial Narrow" w:hAnsi="Arial Narrow"/>
          <w:u w:val="single"/>
        </w:rPr>
        <w:t xml:space="preserve"> of both Unit 1</w:t>
      </w:r>
      <w:r w:rsidRPr="009209BB">
        <w:rPr>
          <w:rFonts w:ascii="Arial Narrow" w:hAnsi="Arial Narrow"/>
          <w:u w:val="single"/>
        </w:rPr>
        <w:t xml:space="preserve"> and Unit </w:t>
      </w:r>
      <w:r>
        <w:rPr>
          <w:rFonts w:ascii="Arial Narrow" w:hAnsi="Arial Narrow"/>
          <w:u w:val="single"/>
        </w:rPr>
        <w:t>2</w:t>
      </w:r>
      <w:r w:rsidRPr="009209BB">
        <w:rPr>
          <w:rFonts w:ascii="Arial Narrow" w:hAnsi="Arial Narrow"/>
        </w:rPr>
        <w:t xml:space="preserve">, </w:t>
      </w:r>
      <w:r w:rsidRPr="009209BB">
        <w:rPr>
          <w:rFonts w:ascii="Arial Narrow" w:hAnsi="Arial Narrow"/>
          <w:b/>
          <w:u w:val="single"/>
        </w:rPr>
        <w:t>all work requirements</w:t>
      </w:r>
      <w:r w:rsidRPr="009209BB">
        <w:rPr>
          <w:rFonts w:ascii="Arial Narrow" w:hAnsi="Arial Narrow"/>
          <w:u w:val="single"/>
        </w:rPr>
        <w:t xml:space="preserve"> </w:t>
      </w:r>
      <w:r w:rsidRPr="009209BB">
        <w:rPr>
          <w:rFonts w:ascii="Arial Narrow" w:hAnsi="Arial Narrow"/>
        </w:rPr>
        <w:t>(including homework</w:t>
      </w:r>
      <w:r>
        <w:rPr>
          <w:rFonts w:ascii="Arial Narrow" w:hAnsi="Arial Narrow"/>
        </w:rPr>
        <w:t xml:space="preserve"> and classwork</w:t>
      </w:r>
      <w:r w:rsidRPr="009209BB">
        <w:rPr>
          <w:rFonts w:ascii="Arial Narrow" w:hAnsi="Arial Narrow"/>
        </w:rPr>
        <w:t>)</w:t>
      </w:r>
      <w:r w:rsidRPr="009209BB">
        <w:rPr>
          <w:rFonts w:ascii="Arial Narrow" w:hAnsi="Arial Narrow"/>
          <w:u w:val="single"/>
        </w:rPr>
        <w:t xml:space="preserve"> AND school-assessed coursework</w:t>
      </w:r>
      <w:r>
        <w:rPr>
          <w:rFonts w:ascii="Arial Narrow" w:hAnsi="Arial Narrow"/>
        </w:rPr>
        <w:t>,</w:t>
      </w:r>
      <w:r w:rsidRPr="009209BB">
        <w:rPr>
          <w:rFonts w:ascii="Arial Narrow" w:hAnsi="Arial Narrow"/>
        </w:rPr>
        <w:t xml:space="preserve"> </w:t>
      </w:r>
      <w:r w:rsidRPr="009209BB">
        <w:rPr>
          <w:rFonts w:ascii="Arial Narrow" w:hAnsi="Arial Narrow"/>
          <w:u w:val="single"/>
        </w:rPr>
        <w:t xml:space="preserve">tasks </w:t>
      </w:r>
      <w:r w:rsidRPr="009209BB">
        <w:rPr>
          <w:rFonts w:ascii="Arial Narrow" w:hAnsi="Arial Narrow"/>
          <w:b/>
          <w:u w:val="single"/>
        </w:rPr>
        <w:t>MUST be completed to a satisfactory level</w:t>
      </w:r>
      <w:r w:rsidRPr="009209BB">
        <w:rPr>
          <w:rFonts w:ascii="Arial Narrow" w:hAnsi="Arial Narrow"/>
        </w:rPr>
        <w:t xml:space="preserve">. St Brigid’s College VCE Policies, Sports Policies and VCAA Policies apply. </w:t>
      </w:r>
      <w:r>
        <w:rPr>
          <w:rFonts w:ascii="Arial Narrow" w:hAnsi="Arial Narrow"/>
        </w:rPr>
        <w:t>There will be seven assessment tasks in total.</w:t>
      </w:r>
    </w:p>
    <w:p w14:paraId="44679EDF" w14:textId="77777777" w:rsidR="003D5073" w:rsidRDefault="003D5073" w:rsidP="003D5073">
      <w:pPr>
        <w:rPr>
          <w:rFonts w:ascii="Arial" w:hAnsi="Arial" w:cs="Arial"/>
          <w:b/>
          <w:u w:val="single"/>
        </w:rPr>
      </w:pPr>
    </w:p>
    <w:p w14:paraId="5646B5A4" w14:textId="77777777" w:rsidR="003D5073" w:rsidRPr="009E6A27" w:rsidRDefault="003D5073" w:rsidP="003D5073">
      <w:pPr>
        <w:rPr>
          <w:rFonts w:ascii="Arial" w:hAnsi="Arial" w:cs="Arial"/>
          <w:b/>
          <w:u w:val="single"/>
        </w:rPr>
      </w:pPr>
      <w:r w:rsidRPr="009E6A27">
        <w:rPr>
          <w:rFonts w:ascii="Arial" w:hAnsi="Arial" w:cs="Arial"/>
          <w:b/>
          <w:u w:val="single"/>
        </w:rPr>
        <w:t>Assessment:</w:t>
      </w:r>
    </w:p>
    <w:p w14:paraId="71B32C3E" w14:textId="77777777" w:rsidR="003D5073" w:rsidRPr="00BC4B71" w:rsidRDefault="003D5073" w:rsidP="003D5073">
      <w:pPr>
        <w:rPr>
          <w:sz w:val="20"/>
        </w:rPr>
      </w:pPr>
    </w:p>
    <w:p w14:paraId="01B5344C" w14:textId="77777777" w:rsidR="003D5073" w:rsidRPr="003D5073" w:rsidRDefault="003D5073" w:rsidP="003D5073">
      <w:pPr>
        <w:rPr>
          <w:rFonts w:ascii="Arial" w:hAnsi="Arial" w:cs="Arial"/>
          <w:b/>
          <w:sz w:val="32"/>
          <w:u w:val="single"/>
        </w:rPr>
      </w:pPr>
      <w:r w:rsidRPr="003D5073">
        <w:rPr>
          <w:rFonts w:ascii="Arial" w:hAnsi="Arial" w:cs="Arial"/>
          <w:b/>
          <w:sz w:val="32"/>
          <w:u w:val="single"/>
        </w:rPr>
        <w:t>Unit 1</w:t>
      </w:r>
    </w:p>
    <w:p w14:paraId="1FA3FF22" w14:textId="77777777" w:rsidR="003D5073" w:rsidRDefault="003D5073" w:rsidP="003D5073">
      <w:pPr>
        <w:pStyle w:val="NormalWeb"/>
        <w:spacing w:before="2" w:after="2"/>
        <w:rPr>
          <w:rFonts w:ascii="Arial Narrow" w:hAnsi="Arial Narrow"/>
          <w:sz w:val="24"/>
        </w:rPr>
      </w:pPr>
      <w:r w:rsidRPr="00474B0E">
        <w:rPr>
          <w:rFonts w:ascii="Arial Narrow" w:hAnsi="Arial Narrow"/>
          <w:sz w:val="24"/>
        </w:rPr>
        <w:t xml:space="preserve">In this unit, students read and respond to texts analytically and creatively. They analyse arguments and the use of persuasive language in texts and create their own texts intended to position audiences. </w:t>
      </w:r>
    </w:p>
    <w:p w14:paraId="717F85AE" w14:textId="77777777" w:rsidR="003D5073" w:rsidRPr="00474B0E" w:rsidRDefault="003D5073" w:rsidP="003D5073">
      <w:pPr>
        <w:pStyle w:val="NormalWeb"/>
        <w:spacing w:before="2" w:after="2"/>
        <w:rPr>
          <w:rFonts w:ascii="Arial Narrow" w:hAnsi="Arial Narrow"/>
          <w:sz w:val="24"/>
        </w:rPr>
      </w:pPr>
    </w:p>
    <w:p w14:paraId="44385C3F" w14:textId="77777777" w:rsidR="003D5073" w:rsidRPr="009E6A27" w:rsidRDefault="003D5073" w:rsidP="003D5073">
      <w:pPr>
        <w:rPr>
          <w:rFonts w:ascii="Arial" w:hAnsi="Arial" w:cs="Arial"/>
          <w:b/>
        </w:rPr>
      </w:pPr>
      <w:r w:rsidRPr="009E6A27">
        <w:rPr>
          <w:rFonts w:ascii="Arial" w:hAnsi="Arial" w:cs="Arial"/>
          <w:b/>
        </w:rPr>
        <w:t xml:space="preserve">Area of study 1: Reading and </w:t>
      </w:r>
      <w:r>
        <w:rPr>
          <w:rFonts w:ascii="Arial" w:hAnsi="Arial" w:cs="Arial"/>
          <w:b/>
        </w:rPr>
        <w:t>creating</w:t>
      </w:r>
    </w:p>
    <w:p w14:paraId="4137B66D" w14:textId="77777777" w:rsidR="003D5073" w:rsidRDefault="003D5073" w:rsidP="003D5073">
      <w:pPr>
        <w:pStyle w:val="NormalWeb"/>
        <w:spacing w:before="2" w:after="2"/>
        <w:rPr>
          <w:rFonts w:ascii="Arial Narrow" w:hAnsi="Arial Narrow"/>
          <w:sz w:val="24"/>
        </w:rPr>
      </w:pPr>
      <w:r w:rsidRPr="00474B0E">
        <w:rPr>
          <w:rFonts w:ascii="Arial Narrow" w:hAnsi="Arial Narrow"/>
          <w:b/>
          <w:sz w:val="24"/>
        </w:rPr>
        <w:t>Outcome 1:</w:t>
      </w:r>
      <w:r w:rsidRPr="00474B0E">
        <w:rPr>
          <w:rFonts w:ascii="Arial Narrow" w:hAnsi="Arial Narrow"/>
          <w:sz w:val="24"/>
        </w:rPr>
        <w:t xml:space="preserve"> </w:t>
      </w:r>
      <w:r>
        <w:rPr>
          <w:rFonts w:ascii="Arial Narrow" w:hAnsi="Arial Narrow"/>
          <w:sz w:val="24"/>
        </w:rPr>
        <w:t>S</w:t>
      </w:r>
      <w:r w:rsidRPr="00474B0E">
        <w:rPr>
          <w:rFonts w:ascii="Arial Narrow" w:hAnsi="Arial Narrow"/>
          <w:sz w:val="24"/>
        </w:rPr>
        <w:t>tudent</w:t>
      </w:r>
      <w:r>
        <w:rPr>
          <w:rFonts w:ascii="Arial Narrow" w:hAnsi="Arial Narrow"/>
          <w:sz w:val="24"/>
        </w:rPr>
        <w:t>s</w:t>
      </w:r>
      <w:r w:rsidRPr="00474B0E">
        <w:rPr>
          <w:rFonts w:ascii="Arial Narrow" w:hAnsi="Arial Narrow"/>
          <w:sz w:val="24"/>
        </w:rPr>
        <w:t xml:space="preserve"> should be able to produce analytical and creative responses to texts. </w:t>
      </w:r>
    </w:p>
    <w:p w14:paraId="115E4FC3" w14:textId="77777777" w:rsidR="003D5073" w:rsidRPr="00474B0E" w:rsidRDefault="003D5073" w:rsidP="003D5073">
      <w:pPr>
        <w:pStyle w:val="NormalWeb"/>
        <w:spacing w:before="2" w:after="2"/>
        <w:rPr>
          <w:rFonts w:ascii="Arial Narrow" w:hAnsi="Arial Narrow"/>
          <w:sz w:val="24"/>
        </w:rPr>
      </w:pPr>
    </w:p>
    <w:p w14:paraId="6A26AF59" w14:textId="77777777" w:rsidR="003D5073" w:rsidRPr="00474B0E" w:rsidRDefault="003D5073" w:rsidP="003D5073">
      <w:pPr>
        <w:rPr>
          <w:rFonts w:ascii="Arial Narrow" w:hAnsi="Arial Narrow"/>
        </w:rPr>
      </w:pPr>
      <w:r w:rsidRPr="00474B0E">
        <w:rPr>
          <w:rFonts w:ascii="Arial Narrow" w:hAnsi="Arial Narrow"/>
          <w:b/>
          <w:u w:val="single"/>
        </w:rPr>
        <w:t>SAC 1:</w:t>
      </w:r>
      <w:r w:rsidRPr="00474B0E">
        <w:rPr>
          <w:rFonts w:ascii="Arial Narrow" w:hAnsi="Arial Narrow"/>
        </w:rPr>
        <w:t xml:space="preserve"> An analytical response to a selected text (</w:t>
      </w:r>
      <w:r w:rsidRPr="00474B0E">
        <w:rPr>
          <w:rFonts w:ascii="Arial Narrow" w:hAnsi="Arial Narrow"/>
          <w:i/>
        </w:rPr>
        <w:t xml:space="preserve">First They Killed My Father, </w:t>
      </w:r>
      <w:proofErr w:type="spellStart"/>
      <w:r w:rsidRPr="00474B0E">
        <w:rPr>
          <w:rFonts w:ascii="Arial Narrow" w:hAnsi="Arial Narrow"/>
        </w:rPr>
        <w:t>Loung</w:t>
      </w:r>
      <w:proofErr w:type="spellEnd"/>
      <w:r w:rsidRPr="00474B0E">
        <w:rPr>
          <w:rFonts w:ascii="Arial Narrow" w:hAnsi="Arial Narrow"/>
        </w:rPr>
        <w:t xml:space="preserve"> </w:t>
      </w:r>
      <w:proofErr w:type="spellStart"/>
      <w:r w:rsidRPr="00474B0E">
        <w:rPr>
          <w:rFonts w:ascii="Arial Narrow" w:hAnsi="Arial Narrow"/>
        </w:rPr>
        <w:t>Ung</w:t>
      </w:r>
      <w:proofErr w:type="spellEnd"/>
      <w:r w:rsidRPr="00474B0E">
        <w:rPr>
          <w:rFonts w:ascii="Arial Narrow" w:hAnsi="Arial Narrow"/>
        </w:rPr>
        <w:t>) [30 marks]</w:t>
      </w:r>
    </w:p>
    <w:p w14:paraId="6921DC6B" w14:textId="77777777" w:rsidR="003D5073" w:rsidRPr="00474B0E" w:rsidRDefault="003D5073" w:rsidP="003D5073">
      <w:pPr>
        <w:rPr>
          <w:rFonts w:ascii="Arial Narrow" w:hAnsi="Arial Narrow"/>
        </w:rPr>
      </w:pPr>
      <w:r w:rsidRPr="00474B0E">
        <w:rPr>
          <w:rFonts w:ascii="Arial Narrow" w:hAnsi="Arial Narrow"/>
          <w:b/>
          <w:u w:val="single"/>
        </w:rPr>
        <w:t>SAC 2:</w:t>
      </w:r>
      <w:r w:rsidRPr="00474B0E">
        <w:rPr>
          <w:rFonts w:ascii="Arial Narrow" w:hAnsi="Arial Narrow"/>
        </w:rPr>
        <w:t xml:space="preserve"> A creative response to a selected text (</w:t>
      </w:r>
      <w:r w:rsidRPr="00474B0E">
        <w:rPr>
          <w:rFonts w:ascii="Arial Narrow" w:hAnsi="Arial Narrow"/>
          <w:i/>
        </w:rPr>
        <w:t xml:space="preserve">The Dressmaker, </w:t>
      </w:r>
      <w:r w:rsidRPr="00474B0E">
        <w:rPr>
          <w:rFonts w:ascii="Arial Narrow" w:hAnsi="Arial Narrow"/>
        </w:rPr>
        <w:t>Rosalie Ham) [30 marks]</w:t>
      </w:r>
    </w:p>
    <w:p w14:paraId="5311F513" w14:textId="77777777" w:rsidR="003D5073" w:rsidRPr="00EA4531" w:rsidRDefault="003D5073" w:rsidP="003D5073">
      <w:pPr>
        <w:rPr>
          <w:rFonts w:ascii="Arial Narrow" w:hAnsi="Arial Narrow"/>
        </w:rPr>
      </w:pPr>
    </w:p>
    <w:p w14:paraId="72F3AB92" w14:textId="77777777" w:rsidR="003D5073" w:rsidRPr="009E6A27" w:rsidRDefault="003D5073" w:rsidP="003D5073">
      <w:pPr>
        <w:rPr>
          <w:rFonts w:ascii="Arial" w:hAnsi="Arial" w:cs="Arial"/>
          <w:b/>
        </w:rPr>
      </w:pPr>
      <w:r>
        <w:rPr>
          <w:rFonts w:ascii="Arial" w:hAnsi="Arial" w:cs="Arial"/>
          <w:b/>
        </w:rPr>
        <w:t>Area of study 2</w:t>
      </w:r>
      <w:r w:rsidRPr="009E6A27">
        <w:rPr>
          <w:rFonts w:ascii="Arial" w:hAnsi="Arial" w:cs="Arial"/>
          <w:b/>
        </w:rPr>
        <w:t xml:space="preserve">: </w:t>
      </w:r>
      <w:r>
        <w:rPr>
          <w:rFonts w:ascii="Arial" w:hAnsi="Arial" w:cs="Arial"/>
          <w:b/>
        </w:rPr>
        <w:t>Analysing and presenting argument</w:t>
      </w:r>
    </w:p>
    <w:p w14:paraId="0909FFCC" w14:textId="77777777" w:rsidR="003D5073" w:rsidRDefault="003D5073" w:rsidP="003D5073">
      <w:pPr>
        <w:pStyle w:val="NormalWeb"/>
        <w:spacing w:before="2" w:after="2"/>
        <w:rPr>
          <w:rFonts w:ascii="Arial Narrow" w:hAnsi="Arial Narrow"/>
          <w:sz w:val="24"/>
        </w:rPr>
      </w:pPr>
      <w:r w:rsidRPr="00474B0E">
        <w:rPr>
          <w:rFonts w:ascii="Arial Narrow" w:hAnsi="Arial Narrow"/>
          <w:b/>
          <w:sz w:val="24"/>
        </w:rPr>
        <w:t>Outcome 2:</w:t>
      </w:r>
      <w:r>
        <w:rPr>
          <w:rFonts w:ascii="Arial Narrow" w:hAnsi="Arial Narrow"/>
          <w:sz w:val="24"/>
        </w:rPr>
        <w:t xml:space="preserve"> S</w:t>
      </w:r>
      <w:r w:rsidRPr="00474B0E">
        <w:rPr>
          <w:rFonts w:ascii="Arial Narrow" w:hAnsi="Arial Narrow"/>
          <w:sz w:val="24"/>
        </w:rPr>
        <w:t>tudent</w:t>
      </w:r>
      <w:r>
        <w:rPr>
          <w:rFonts w:ascii="Arial Narrow" w:hAnsi="Arial Narrow"/>
          <w:sz w:val="24"/>
        </w:rPr>
        <w:t>s</w:t>
      </w:r>
      <w:r w:rsidRPr="00474B0E">
        <w:rPr>
          <w:rFonts w:ascii="Arial Narrow" w:hAnsi="Arial Narrow"/>
          <w:sz w:val="24"/>
        </w:rPr>
        <w:t xml:space="preserve"> should be able to analyse how argument and persuasive language can be used to position audiences, and create their own texts intended to position audiences. </w:t>
      </w:r>
    </w:p>
    <w:p w14:paraId="5FA6DD0B" w14:textId="77777777" w:rsidR="003D5073" w:rsidRPr="00474B0E" w:rsidRDefault="003D5073" w:rsidP="003D5073">
      <w:pPr>
        <w:pStyle w:val="NormalWeb"/>
        <w:spacing w:before="2" w:after="2"/>
        <w:rPr>
          <w:rFonts w:ascii="Arial Narrow" w:hAnsi="Arial Narrow"/>
          <w:sz w:val="24"/>
        </w:rPr>
      </w:pPr>
    </w:p>
    <w:p w14:paraId="1F7AE815" w14:textId="77777777" w:rsidR="003D5073" w:rsidRPr="00474B0E" w:rsidRDefault="003D5073" w:rsidP="003D5073">
      <w:pPr>
        <w:rPr>
          <w:rFonts w:ascii="Arial Narrow" w:hAnsi="Arial Narrow"/>
        </w:rPr>
      </w:pPr>
      <w:r w:rsidRPr="00474B0E">
        <w:rPr>
          <w:rFonts w:ascii="Arial Narrow" w:hAnsi="Arial Narrow"/>
          <w:b/>
          <w:u w:val="single"/>
        </w:rPr>
        <w:t>SAC</w:t>
      </w:r>
      <w:r>
        <w:rPr>
          <w:rFonts w:ascii="Arial Narrow" w:hAnsi="Arial Narrow"/>
          <w:b/>
          <w:u w:val="single"/>
        </w:rPr>
        <w:t xml:space="preserve"> 1</w:t>
      </w:r>
      <w:r w:rsidRPr="00474B0E">
        <w:rPr>
          <w:rFonts w:ascii="Arial Narrow" w:hAnsi="Arial Narrow"/>
          <w:b/>
          <w:u w:val="single"/>
        </w:rPr>
        <w:t>:</w:t>
      </w:r>
      <w:r w:rsidRPr="00474B0E">
        <w:rPr>
          <w:rFonts w:ascii="Arial Narrow" w:hAnsi="Arial Narrow"/>
        </w:rPr>
        <w:t xml:space="preserve"> </w:t>
      </w:r>
      <w:r w:rsidRPr="00B74068">
        <w:rPr>
          <w:rFonts w:ascii="Arial Narrow" w:hAnsi="Arial Narrow"/>
        </w:rPr>
        <w:t xml:space="preserve">An analysis of the use of argument and persuasive language in text/s </w:t>
      </w:r>
      <w:r w:rsidRPr="00474B0E">
        <w:rPr>
          <w:rFonts w:ascii="Arial Narrow" w:hAnsi="Arial Narrow"/>
        </w:rPr>
        <w:t>[20 marks]</w:t>
      </w:r>
    </w:p>
    <w:p w14:paraId="4926357C" w14:textId="77777777" w:rsidR="003D5073" w:rsidRPr="00474B0E" w:rsidRDefault="003D5073" w:rsidP="003D5073">
      <w:pPr>
        <w:rPr>
          <w:rFonts w:ascii="Arial Narrow" w:hAnsi="Arial Narrow"/>
        </w:rPr>
      </w:pPr>
      <w:r w:rsidRPr="00474B0E">
        <w:rPr>
          <w:rFonts w:ascii="Arial Narrow" w:hAnsi="Arial Narrow"/>
          <w:b/>
          <w:u w:val="single"/>
        </w:rPr>
        <w:t>SAC</w:t>
      </w:r>
      <w:r>
        <w:rPr>
          <w:rFonts w:ascii="Arial Narrow" w:hAnsi="Arial Narrow"/>
          <w:b/>
          <w:u w:val="single"/>
        </w:rPr>
        <w:t xml:space="preserve"> 2</w:t>
      </w:r>
      <w:r w:rsidRPr="00474B0E">
        <w:rPr>
          <w:rFonts w:ascii="Arial Narrow" w:hAnsi="Arial Narrow"/>
          <w:b/>
          <w:u w:val="single"/>
        </w:rPr>
        <w:t>:</w:t>
      </w:r>
      <w:r w:rsidRPr="00474B0E">
        <w:rPr>
          <w:rFonts w:ascii="Arial Narrow" w:hAnsi="Arial Narrow"/>
        </w:rPr>
        <w:t xml:space="preserve"> </w:t>
      </w:r>
      <w:r w:rsidRPr="00B74068">
        <w:rPr>
          <w:rFonts w:ascii="Arial Narrow" w:hAnsi="Arial Narrow"/>
        </w:rPr>
        <w:t>An oral presentation intended to position an audience with a written statement of intention</w:t>
      </w:r>
      <w:r>
        <w:rPr>
          <w:rFonts w:ascii="Arial Narrow" w:hAnsi="Arial Narrow"/>
        </w:rPr>
        <w:t xml:space="preserve"> </w:t>
      </w:r>
      <w:r w:rsidRPr="00474B0E">
        <w:rPr>
          <w:rFonts w:ascii="Arial Narrow" w:hAnsi="Arial Narrow"/>
        </w:rPr>
        <w:t>[20 marks]</w:t>
      </w:r>
    </w:p>
    <w:p w14:paraId="59DEB74D" w14:textId="77777777" w:rsidR="003D5073" w:rsidRDefault="003D5073" w:rsidP="003D5073">
      <w:pPr>
        <w:rPr>
          <w:rFonts w:ascii="Arial Narrow" w:hAnsi="Arial Narrow"/>
        </w:rPr>
      </w:pPr>
    </w:p>
    <w:p w14:paraId="502AFC55" w14:textId="77777777" w:rsidR="003D5073" w:rsidRDefault="003D5073" w:rsidP="003D5073">
      <w:pPr>
        <w:rPr>
          <w:rFonts w:ascii="Arial Narrow" w:hAnsi="Arial Narrow"/>
        </w:rPr>
      </w:pPr>
    </w:p>
    <w:p w14:paraId="1C1F3048" w14:textId="77777777" w:rsidR="003D5073" w:rsidRPr="009E6A27" w:rsidRDefault="003D5073" w:rsidP="003D5073">
      <w:pPr>
        <w:rPr>
          <w:rFonts w:ascii="Arial" w:hAnsi="Arial" w:cs="Arial"/>
          <w:b/>
          <w:sz w:val="32"/>
        </w:rPr>
      </w:pPr>
      <w:r>
        <w:rPr>
          <w:rFonts w:ascii="Arial" w:hAnsi="Arial" w:cs="Arial"/>
          <w:b/>
          <w:sz w:val="32"/>
        </w:rPr>
        <w:t>Unit 2</w:t>
      </w:r>
      <w:r w:rsidRPr="009E6A27">
        <w:rPr>
          <w:rFonts w:ascii="Arial" w:hAnsi="Arial" w:cs="Arial"/>
          <w:b/>
          <w:sz w:val="32"/>
        </w:rPr>
        <w:t xml:space="preserve"> </w:t>
      </w:r>
    </w:p>
    <w:p w14:paraId="738C071B" w14:textId="77777777" w:rsidR="003D5073" w:rsidRPr="00B74068" w:rsidRDefault="003D5073" w:rsidP="003D5073">
      <w:pPr>
        <w:spacing w:beforeLines="1" w:before="2" w:afterLines="1" w:after="2"/>
        <w:rPr>
          <w:rFonts w:ascii="Arial Narrow" w:eastAsiaTheme="minorHAnsi" w:hAnsi="Arial Narrow"/>
          <w:szCs w:val="20"/>
        </w:rPr>
      </w:pPr>
      <w:r w:rsidRPr="00B74068">
        <w:rPr>
          <w:rFonts w:ascii="Arial Narrow" w:eastAsiaTheme="minorHAnsi" w:hAnsi="Arial Narrow"/>
          <w:szCs w:val="20"/>
        </w:rPr>
        <w:t xml:space="preserve">In this unit students compare the presentation of ideas, issues and themes in texts. They analyse arguments presented and the use of persuasive language in texts and create their own texts intended to position audiences. </w:t>
      </w:r>
    </w:p>
    <w:p w14:paraId="5DF9858D" w14:textId="77777777" w:rsidR="003D5073" w:rsidRDefault="003D5073" w:rsidP="003D5073">
      <w:pPr>
        <w:rPr>
          <w:rFonts w:ascii="Arial Narrow" w:hAnsi="Arial Narrow"/>
        </w:rPr>
      </w:pPr>
    </w:p>
    <w:p w14:paraId="48855E0B" w14:textId="77777777" w:rsidR="003D5073" w:rsidRPr="009E6A27" w:rsidRDefault="003D5073" w:rsidP="003D5073">
      <w:pPr>
        <w:rPr>
          <w:rFonts w:ascii="Arial" w:hAnsi="Arial" w:cs="Arial"/>
          <w:b/>
        </w:rPr>
      </w:pPr>
      <w:r w:rsidRPr="009E6A27">
        <w:rPr>
          <w:rFonts w:ascii="Arial" w:hAnsi="Arial" w:cs="Arial"/>
          <w:b/>
        </w:rPr>
        <w:t>Area of study 1:</w:t>
      </w:r>
      <w:r>
        <w:rPr>
          <w:rFonts w:ascii="Arial" w:hAnsi="Arial" w:cs="Arial"/>
          <w:b/>
        </w:rPr>
        <w:t xml:space="preserve"> Reading and comparing</w:t>
      </w:r>
    </w:p>
    <w:p w14:paraId="3F75B472" w14:textId="77777777" w:rsidR="003D5073" w:rsidRDefault="003D5073" w:rsidP="003D5073">
      <w:pPr>
        <w:pStyle w:val="NormalWeb"/>
        <w:spacing w:before="2" w:after="2"/>
        <w:rPr>
          <w:rFonts w:ascii="Arial Narrow" w:hAnsi="Arial Narrow"/>
          <w:sz w:val="24"/>
        </w:rPr>
      </w:pPr>
      <w:r w:rsidRPr="00B74068">
        <w:rPr>
          <w:rFonts w:ascii="Arial Narrow" w:hAnsi="Arial Narrow"/>
          <w:b/>
          <w:sz w:val="24"/>
        </w:rPr>
        <w:t>Outcome 1:</w:t>
      </w:r>
      <w:r w:rsidRPr="00B74068">
        <w:rPr>
          <w:rFonts w:ascii="Arial Narrow" w:hAnsi="Arial Narrow"/>
          <w:sz w:val="24"/>
        </w:rPr>
        <w:t xml:space="preserve"> Student</w:t>
      </w:r>
      <w:r>
        <w:rPr>
          <w:rFonts w:ascii="Arial Narrow" w:hAnsi="Arial Narrow"/>
          <w:sz w:val="24"/>
        </w:rPr>
        <w:t>s</w:t>
      </w:r>
      <w:r w:rsidRPr="00B74068">
        <w:rPr>
          <w:rFonts w:ascii="Arial Narrow" w:hAnsi="Arial Narrow"/>
          <w:sz w:val="24"/>
        </w:rPr>
        <w:t xml:space="preserve"> should be able to compare the presentation of ideas, issues and themes in two texts. </w:t>
      </w:r>
    </w:p>
    <w:p w14:paraId="21985B33" w14:textId="77777777" w:rsidR="003D5073" w:rsidRPr="00B74068" w:rsidRDefault="003D5073" w:rsidP="003D5073">
      <w:pPr>
        <w:pStyle w:val="NormalWeb"/>
        <w:spacing w:before="2" w:after="2"/>
        <w:rPr>
          <w:rFonts w:ascii="Arial Narrow" w:hAnsi="Arial Narrow"/>
          <w:sz w:val="24"/>
        </w:rPr>
      </w:pPr>
    </w:p>
    <w:p w14:paraId="6CEF6893" w14:textId="77777777" w:rsidR="003D5073" w:rsidRPr="00B74068" w:rsidRDefault="003D5073" w:rsidP="003D5073">
      <w:pPr>
        <w:pStyle w:val="NormalWeb"/>
        <w:spacing w:before="2" w:after="2"/>
        <w:rPr>
          <w:rFonts w:ascii="Arial Narrow" w:hAnsi="Arial Narrow"/>
          <w:sz w:val="24"/>
        </w:rPr>
      </w:pPr>
      <w:r w:rsidRPr="00B74068">
        <w:rPr>
          <w:rFonts w:ascii="Arial Narrow" w:hAnsi="Arial Narrow"/>
          <w:b/>
          <w:sz w:val="24"/>
          <w:u w:val="single"/>
        </w:rPr>
        <w:t>SAC</w:t>
      </w:r>
      <w:r>
        <w:rPr>
          <w:rFonts w:ascii="Arial Narrow" w:hAnsi="Arial Narrow"/>
          <w:b/>
          <w:sz w:val="24"/>
          <w:u w:val="single"/>
        </w:rPr>
        <w:t xml:space="preserve"> 1</w:t>
      </w:r>
      <w:r w:rsidRPr="00B74068">
        <w:rPr>
          <w:rFonts w:ascii="Arial Narrow" w:hAnsi="Arial Narrow"/>
          <w:b/>
          <w:sz w:val="24"/>
          <w:u w:val="single"/>
        </w:rPr>
        <w:t>:</w:t>
      </w:r>
      <w:r w:rsidRPr="00B74068">
        <w:rPr>
          <w:rFonts w:ascii="Arial Narrow" w:hAnsi="Arial Narrow"/>
          <w:sz w:val="24"/>
        </w:rPr>
        <w:t xml:space="preserve"> </w:t>
      </w:r>
      <w:r>
        <w:rPr>
          <w:rFonts w:ascii="Arial Narrow" w:hAnsi="Arial Narrow"/>
          <w:sz w:val="24"/>
        </w:rPr>
        <w:t>A</w:t>
      </w:r>
      <w:r w:rsidRPr="00B74068">
        <w:rPr>
          <w:rFonts w:ascii="Arial Narrow" w:hAnsi="Arial Narrow"/>
          <w:sz w:val="24"/>
        </w:rPr>
        <w:t xml:space="preserve"> comparative analytical response to set texts (</w:t>
      </w:r>
      <w:r>
        <w:rPr>
          <w:rFonts w:ascii="Arial Narrow" w:hAnsi="Arial Narrow"/>
          <w:i/>
          <w:sz w:val="24"/>
        </w:rPr>
        <w:t xml:space="preserve">Macbeth, </w:t>
      </w:r>
      <w:r>
        <w:rPr>
          <w:rFonts w:ascii="Arial Narrow" w:hAnsi="Arial Narrow"/>
          <w:sz w:val="24"/>
        </w:rPr>
        <w:t xml:space="preserve">William Shakespeare, and </w:t>
      </w:r>
      <w:r>
        <w:rPr>
          <w:rFonts w:ascii="Arial Narrow" w:hAnsi="Arial Narrow"/>
          <w:i/>
          <w:sz w:val="24"/>
        </w:rPr>
        <w:t xml:space="preserve">Frankenstein, </w:t>
      </w:r>
      <w:r>
        <w:rPr>
          <w:rFonts w:ascii="Arial Narrow" w:hAnsi="Arial Narrow"/>
          <w:sz w:val="24"/>
        </w:rPr>
        <w:t xml:space="preserve">directed by Kenneth </w:t>
      </w:r>
      <w:proofErr w:type="spellStart"/>
      <w:r>
        <w:rPr>
          <w:rFonts w:ascii="Arial Narrow" w:hAnsi="Arial Narrow"/>
          <w:sz w:val="24"/>
        </w:rPr>
        <w:t>Branagh</w:t>
      </w:r>
      <w:proofErr w:type="spellEnd"/>
      <w:r>
        <w:rPr>
          <w:rFonts w:ascii="Arial Narrow" w:hAnsi="Arial Narrow"/>
          <w:sz w:val="24"/>
        </w:rPr>
        <w:t xml:space="preserve"> (</w:t>
      </w:r>
      <w:r w:rsidRPr="003D5073">
        <w:rPr>
          <w:rFonts w:ascii="Arial Narrow" w:hAnsi="Arial Narrow"/>
          <w:i/>
          <w:sz w:val="24"/>
        </w:rPr>
        <w:t>TBC</w:t>
      </w:r>
      <w:r>
        <w:rPr>
          <w:rFonts w:ascii="Arial Narrow" w:hAnsi="Arial Narrow"/>
          <w:sz w:val="24"/>
        </w:rPr>
        <w:t>)) [6</w:t>
      </w:r>
      <w:r w:rsidRPr="00B74068">
        <w:rPr>
          <w:rFonts w:ascii="Arial Narrow" w:hAnsi="Arial Narrow"/>
          <w:sz w:val="24"/>
        </w:rPr>
        <w:t>0 marks]</w:t>
      </w:r>
    </w:p>
    <w:p w14:paraId="378BC052" w14:textId="77777777" w:rsidR="003D5073" w:rsidRDefault="003D5073" w:rsidP="003D5073">
      <w:pPr>
        <w:rPr>
          <w:rFonts w:ascii="Arial Narrow" w:hAnsi="Arial Narrow"/>
        </w:rPr>
      </w:pPr>
    </w:p>
    <w:p w14:paraId="075DD971" w14:textId="77777777" w:rsidR="003D5073" w:rsidRPr="009E6A27" w:rsidRDefault="003D5073" w:rsidP="003D5073">
      <w:pPr>
        <w:rPr>
          <w:rFonts w:ascii="Arial" w:hAnsi="Arial" w:cs="Arial"/>
          <w:b/>
        </w:rPr>
      </w:pPr>
      <w:r w:rsidRPr="009E6A27">
        <w:rPr>
          <w:rFonts w:ascii="Arial" w:hAnsi="Arial" w:cs="Arial"/>
          <w:b/>
        </w:rPr>
        <w:t xml:space="preserve">Area of study 2: </w:t>
      </w:r>
      <w:r>
        <w:rPr>
          <w:rFonts w:ascii="Arial" w:hAnsi="Arial" w:cs="Arial"/>
          <w:b/>
        </w:rPr>
        <w:t>Analysing and presenting argument</w:t>
      </w:r>
    </w:p>
    <w:p w14:paraId="366B7AC0" w14:textId="77777777" w:rsidR="003D5073" w:rsidRPr="00657371" w:rsidRDefault="003D5073" w:rsidP="003D5073">
      <w:pPr>
        <w:pStyle w:val="NormalWeb"/>
        <w:spacing w:before="2" w:after="2"/>
        <w:rPr>
          <w:rFonts w:ascii="Arial Narrow" w:hAnsi="Arial Narrow"/>
          <w:sz w:val="24"/>
        </w:rPr>
      </w:pPr>
      <w:r w:rsidRPr="00657371">
        <w:rPr>
          <w:rFonts w:ascii="Arial Narrow" w:hAnsi="Arial Narrow"/>
          <w:b/>
          <w:sz w:val="24"/>
        </w:rPr>
        <w:t>Outcome 2:</w:t>
      </w:r>
      <w:r w:rsidRPr="00657371">
        <w:rPr>
          <w:rFonts w:ascii="Arial Narrow" w:hAnsi="Arial Narrow"/>
          <w:sz w:val="24"/>
        </w:rPr>
        <w:t xml:space="preserve"> Students should be able to identify and analyse how argument and persuasive language are used in text/s that attempt to influence an audience, and create a text that presents a point of view. </w:t>
      </w:r>
    </w:p>
    <w:p w14:paraId="5450E227" w14:textId="77777777" w:rsidR="003D5073" w:rsidRDefault="003D5073" w:rsidP="003D5073">
      <w:pPr>
        <w:rPr>
          <w:rFonts w:ascii="Arial Narrow" w:hAnsi="Arial Narrow"/>
        </w:rPr>
      </w:pPr>
    </w:p>
    <w:p w14:paraId="3E00DA2B" w14:textId="77777777" w:rsidR="003D5073" w:rsidRPr="00657371" w:rsidRDefault="003D5073" w:rsidP="003D5073">
      <w:pPr>
        <w:pStyle w:val="NormalWeb"/>
        <w:spacing w:before="2" w:after="2"/>
        <w:rPr>
          <w:rFonts w:ascii="Arial Narrow" w:hAnsi="Arial Narrow"/>
          <w:sz w:val="24"/>
        </w:rPr>
      </w:pPr>
      <w:r w:rsidRPr="00657371">
        <w:rPr>
          <w:rFonts w:ascii="Arial Narrow" w:hAnsi="Arial Narrow"/>
          <w:b/>
          <w:sz w:val="24"/>
          <w:u w:val="single"/>
        </w:rPr>
        <w:t>SAC</w:t>
      </w:r>
      <w:r>
        <w:rPr>
          <w:rFonts w:ascii="Arial Narrow" w:hAnsi="Arial Narrow"/>
          <w:b/>
          <w:sz w:val="24"/>
          <w:u w:val="single"/>
        </w:rPr>
        <w:t xml:space="preserve"> 1</w:t>
      </w:r>
      <w:r w:rsidRPr="00657371">
        <w:rPr>
          <w:rFonts w:ascii="Arial Narrow" w:hAnsi="Arial Narrow"/>
          <w:b/>
          <w:sz w:val="24"/>
          <w:u w:val="single"/>
        </w:rPr>
        <w:t>:</w:t>
      </w:r>
      <w:r w:rsidRPr="00657371">
        <w:rPr>
          <w:rFonts w:ascii="Arial Narrow" w:hAnsi="Arial Narrow"/>
          <w:sz w:val="24"/>
        </w:rPr>
        <w:t xml:space="preserve"> </w:t>
      </w:r>
      <w:r>
        <w:rPr>
          <w:rFonts w:ascii="Arial Narrow" w:hAnsi="Arial Narrow"/>
          <w:sz w:val="24"/>
        </w:rPr>
        <w:t>A written</w:t>
      </w:r>
      <w:r w:rsidRPr="00657371">
        <w:rPr>
          <w:rFonts w:ascii="Arial Narrow" w:hAnsi="Arial Narrow"/>
          <w:sz w:val="24"/>
        </w:rPr>
        <w:t xml:space="preserve"> analysis of the use of argument and persuasive language in text/s </w:t>
      </w:r>
      <w:r>
        <w:rPr>
          <w:rFonts w:ascii="Arial Narrow" w:hAnsi="Arial Narrow"/>
          <w:sz w:val="24"/>
        </w:rPr>
        <w:t>[20</w:t>
      </w:r>
      <w:r w:rsidRPr="00657371">
        <w:rPr>
          <w:rFonts w:ascii="Arial Narrow" w:hAnsi="Arial Narrow"/>
          <w:sz w:val="24"/>
        </w:rPr>
        <w:t xml:space="preserve"> marks]</w:t>
      </w:r>
    </w:p>
    <w:p w14:paraId="41BE81F5" w14:textId="77777777" w:rsidR="003D5073" w:rsidRPr="00657371" w:rsidRDefault="003D5073" w:rsidP="003D5073">
      <w:pPr>
        <w:pStyle w:val="NormalWeb"/>
        <w:spacing w:before="2" w:after="2"/>
        <w:rPr>
          <w:rFonts w:ascii="Arial Narrow" w:hAnsi="Arial Narrow"/>
          <w:sz w:val="24"/>
        </w:rPr>
      </w:pPr>
      <w:r w:rsidRPr="00657371">
        <w:rPr>
          <w:rFonts w:ascii="Arial Narrow" w:hAnsi="Arial Narrow"/>
          <w:b/>
          <w:sz w:val="24"/>
          <w:u w:val="single"/>
        </w:rPr>
        <w:t>SAC</w:t>
      </w:r>
      <w:r>
        <w:rPr>
          <w:rFonts w:ascii="Arial Narrow" w:hAnsi="Arial Narrow"/>
          <w:b/>
          <w:sz w:val="24"/>
          <w:u w:val="single"/>
        </w:rPr>
        <w:t xml:space="preserve"> 2</w:t>
      </w:r>
      <w:r w:rsidRPr="00657371">
        <w:rPr>
          <w:rFonts w:ascii="Arial Narrow" w:hAnsi="Arial Narrow"/>
          <w:b/>
          <w:sz w:val="24"/>
          <w:u w:val="single"/>
        </w:rPr>
        <w:t>:</w:t>
      </w:r>
      <w:r w:rsidRPr="00657371">
        <w:rPr>
          <w:rFonts w:ascii="Arial Narrow" w:hAnsi="Arial Narrow"/>
          <w:sz w:val="24"/>
        </w:rPr>
        <w:t xml:space="preserve"> </w:t>
      </w:r>
      <w:r>
        <w:rPr>
          <w:rFonts w:ascii="Arial Narrow" w:hAnsi="Arial Narrow"/>
          <w:sz w:val="24"/>
        </w:rPr>
        <w:t>A</w:t>
      </w:r>
      <w:r w:rsidRPr="00657371">
        <w:rPr>
          <w:rFonts w:ascii="Arial Narrow" w:hAnsi="Arial Narrow"/>
          <w:sz w:val="24"/>
        </w:rPr>
        <w:t xml:space="preserve"> </w:t>
      </w:r>
      <w:r>
        <w:rPr>
          <w:rFonts w:ascii="Arial Narrow" w:hAnsi="Arial Narrow"/>
          <w:sz w:val="24"/>
        </w:rPr>
        <w:t xml:space="preserve">written </w:t>
      </w:r>
      <w:r w:rsidRPr="00657371">
        <w:rPr>
          <w:rFonts w:ascii="Arial Narrow" w:hAnsi="Arial Narrow"/>
          <w:sz w:val="24"/>
        </w:rPr>
        <w:t>persuasive text that presents an argument or viewpoint</w:t>
      </w:r>
      <w:r>
        <w:rPr>
          <w:rFonts w:ascii="Arial Narrow" w:hAnsi="Arial Narrow"/>
          <w:sz w:val="24"/>
        </w:rPr>
        <w:t xml:space="preserve"> with a written statement of intention</w:t>
      </w:r>
      <w:r w:rsidRPr="00657371">
        <w:rPr>
          <w:rFonts w:ascii="Arial Narrow" w:hAnsi="Arial Narrow"/>
          <w:sz w:val="24"/>
        </w:rPr>
        <w:t xml:space="preserve"> </w:t>
      </w:r>
      <w:r>
        <w:rPr>
          <w:rFonts w:ascii="Arial Narrow" w:hAnsi="Arial Narrow"/>
          <w:sz w:val="24"/>
        </w:rPr>
        <w:t>[20</w:t>
      </w:r>
      <w:r w:rsidRPr="00657371">
        <w:rPr>
          <w:rFonts w:ascii="Arial Narrow" w:hAnsi="Arial Narrow"/>
          <w:sz w:val="24"/>
        </w:rPr>
        <w:t xml:space="preserve"> marks]</w:t>
      </w:r>
    </w:p>
    <w:p w14:paraId="448C61C8" w14:textId="77777777" w:rsidR="003D5073" w:rsidRDefault="003D5073" w:rsidP="003D5073">
      <w:pPr>
        <w:rPr>
          <w:rFonts w:ascii="Times" w:eastAsiaTheme="minorHAnsi" w:hAnsi="Times"/>
          <w:szCs w:val="20"/>
        </w:rPr>
      </w:pPr>
    </w:p>
    <w:p w14:paraId="588FFDF6" w14:textId="77777777" w:rsidR="003D5073" w:rsidRPr="00906FA2" w:rsidRDefault="003D5073" w:rsidP="003D5073">
      <w:pPr>
        <w:rPr>
          <w:rFonts w:ascii="Arial Narrow" w:hAnsi="Arial Narrow"/>
        </w:rPr>
      </w:pPr>
    </w:p>
    <w:p w14:paraId="270EAB13" w14:textId="77777777" w:rsidR="003D5073" w:rsidRPr="009E6A27" w:rsidRDefault="003D5073" w:rsidP="003D5073">
      <w:pPr>
        <w:rPr>
          <w:rFonts w:ascii="Arial" w:hAnsi="Arial" w:cs="Arial"/>
          <w:b/>
        </w:rPr>
      </w:pPr>
      <w:r>
        <w:rPr>
          <w:rFonts w:ascii="Arial" w:hAnsi="Arial" w:cs="Arial"/>
          <w:b/>
        </w:rPr>
        <w:t>Mid-year and e</w:t>
      </w:r>
      <w:r w:rsidRPr="009E6A27">
        <w:rPr>
          <w:rFonts w:ascii="Arial" w:hAnsi="Arial" w:cs="Arial"/>
          <w:b/>
        </w:rPr>
        <w:t>nd-of-year examination</w:t>
      </w:r>
      <w:r>
        <w:rPr>
          <w:rFonts w:ascii="Arial" w:hAnsi="Arial" w:cs="Arial"/>
          <w:b/>
        </w:rPr>
        <w:t>s</w:t>
      </w:r>
    </w:p>
    <w:p w14:paraId="78C5B02C" w14:textId="77777777" w:rsidR="003D5073" w:rsidRDefault="003D5073" w:rsidP="003D5073">
      <w:pPr>
        <w:rPr>
          <w:rFonts w:ascii="Arial Narrow" w:hAnsi="Arial Narrow"/>
        </w:rPr>
      </w:pPr>
      <w:r w:rsidRPr="00EA4531">
        <w:rPr>
          <w:rFonts w:ascii="Arial Narrow" w:hAnsi="Arial Narrow"/>
        </w:rPr>
        <w:t xml:space="preserve">The </w:t>
      </w:r>
      <w:r>
        <w:rPr>
          <w:rFonts w:ascii="Arial Narrow" w:hAnsi="Arial Narrow"/>
        </w:rPr>
        <w:t xml:space="preserve">mid-year and </w:t>
      </w:r>
      <w:r w:rsidRPr="00EA4531">
        <w:rPr>
          <w:rFonts w:ascii="Arial Narrow" w:hAnsi="Arial Narrow"/>
        </w:rPr>
        <w:t>end-of-year examination</w:t>
      </w:r>
      <w:r>
        <w:rPr>
          <w:rFonts w:ascii="Arial Narrow" w:hAnsi="Arial Narrow"/>
        </w:rPr>
        <w:t>s will</w:t>
      </w:r>
      <w:r w:rsidRPr="00EA4531">
        <w:rPr>
          <w:rFonts w:ascii="Arial Narrow" w:hAnsi="Arial Narrow"/>
        </w:rPr>
        <w:t xml:space="preserve"> </w:t>
      </w:r>
      <w:r>
        <w:rPr>
          <w:rFonts w:ascii="Arial Narrow" w:hAnsi="Arial Narrow"/>
        </w:rPr>
        <w:t>prepare students for the year twelve examinations in 2017. It is an expectation that these exams will be completed to a satisfactory level.</w:t>
      </w:r>
    </w:p>
    <w:p w14:paraId="530471A2" w14:textId="77777777" w:rsidR="003D5073" w:rsidRPr="00975C22" w:rsidRDefault="003D5073" w:rsidP="003D5073">
      <w:pPr>
        <w:jc w:val="center"/>
        <w:rPr>
          <w:rFonts w:ascii="Arial Narrow" w:hAnsi="Arial Narrow"/>
          <w:b/>
          <w:sz w:val="56"/>
        </w:rPr>
      </w:pPr>
      <w:r w:rsidRPr="00EF57B9">
        <w:rPr>
          <w:rFonts w:ascii="Arial Narrow" w:hAnsi="Arial Narrow"/>
          <w:b/>
          <w:sz w:val="56"/>
          <w:bdr w:val="doubleWave" w:sz="6" w:space="0" w:color="auto"/>
        </w:rPr>
        <w:lastRenderedPageBreak/>
        <w:t xml:space="preserve">VCE </w:t>
      </w:r>
      <w:r>
        <w:rPr>
          <w:rFonts w:ascii="Arial Narrow" w:hAnsi="Arial Narrow"/>
          <w:b/>
          <w:sz w:val="56"/>
          <w:bdr w:val="doubleWave" w:sz="6" w:space="0" w:color="auto"/>
        </w:rPr>
        <w:t>English Units 1 and 2</w:t>
      </w:r>
      <w:r w:rsidRPr="00EF57B9">
        <w:rPr>
          <w:rFonts w:ascii="Arial Narrow" w:hAnsi="Arial Narrow"/>
          <w:b/>
          <w:sz w:val="56"/>
          <w:bdr w:val="doubleWave" w:sz="6" w:space="0" w:color="auto"/>
        </w:rPr>
        <w:t xml:space="preserve"> - </w:t>
      </w:r>
      <w:r w:rsidRPr="00EF57B9">
        <w:rPr>
          <w:rFonts w:ascii="Arial Narrow" w:hAnsi="Arial Narrow"/>
          <w:b/>
          <w:sz w:val="56"/>
          <w:u w:val="single"/>
          <w:bdr w:val="doubleWave" w:sz="6" w:space="0" w:color="auto"/>
        </w:rPr>
        <w:t>201</w:t>
      </w:r>
      <w:r>
        <w:rPr>
          <w:rFonts w:ascii="Arial Narrow" w:hAnsi="Arial Narrow"/>
          <w:b/>
          <w:sz w:val="56"/>
          <w:u w:val="single"/>
          <w:bdr w:val="doubleWave" w:sz="6" w:space="0" w:color="auto"/>
        </w:rPr>
        <w:t>7</w:t>
      </w:r>
      <w:r w:rsidRPr="00EF57B9">
        <w:rPr>
          <w:rFonts w:ascii="Arial Narrow" w:hAnsi="Arial Narrow"/>
          <w:b/>
          <w:sz w:val="56"/>
          <w:u w:val="single"/>
          <w:bdr w:val="doubleWave" w:sz="6" w:space="0" w:color="auto"/>
        </w:rPr>
        <w:t xml:space="preserve"> Calendar</w:t>
      </w:r>
    </w:p>
    <w:p w14:paraId="6C88322F" w14:textId="77777777" w:rsidR="003D5073" w:rsidRDefault="003D5073" w:rsidP="003D5073">
      <w:pPr>
        <w:rPr>
          <w:rFonts w:ascii="Arial Narrow" w:hAnsi="Arial Narrow"/>
          <w:b/>
          <w:sz w:val="28"/>
        </w:rPr>
      </w:pPr>
    </w:p>
    <w:p w14:paraId="3FFA2937" w14:textId="77777777" w:rsidR="003D5073" w:rsidRPr="00B853EF" w:rsidRDefault="003D5073" w:rsidP="003D5073">
      <w:pPr>
        <w:rPr>
          <w:rFonts w:ascii="Arial Narrow" w:hAnsi="Arial Narrow"/>
          <w:b/>
          <w:sz w:val="28"/>
        </w:rPr>
      </w:pPr>
      <w:r w:rsidRPr="00B853EF">
        <w:rPr>
          <w:rFonts w:ascii="Arial Narrow" w:hAnsi="Arial Narrow"/>
          <w:b/>
          <w:sz w:val="28"/>
        </w:rPr>
        <w:t>*</w:t>
      </w:r>
      <w:r>
        <w:rPr>
          <w:rFonts w:ascii="Arial Narrow" w:hAnsi="Arial Narrow"/>
          <w:b/>
          <w:sz w:val="28"/>
        </w:rPr>
        <w:t xml:space="preserve"> </w:t>
      </w:r>
      <w:r>
        <w:rPr>
          <w:rFonts w:ascii="Arial Narrow" w:hAnsi="Arial Narrow"/>
        </w:rPr>
        <w:t>NOTE: The d</w:t>
      </w:r>
      <w:r w:rsidRPr="003C612B">
        <w:rPr>
          <w:rFonts w:ascii="Arial Narrow" w:hAnsi="Arial Narrow"/>
        </w:rPr>
        <w:t>ates</w:t>
      </w:r>
      <w:r>
        <w:rPr>
          <w:rFonts w:ascii="Arial Narrow" w:hAnsi="Arial Narrow"/>
        </w:rPr>
        <w:t>, including school-assessed coursework (SAC) dates,</w:t>
      </w:r>
      <w:r w:rsidRPr="003C612B">
        <w:rPr>
          <w:rFonts w:ascii="Arial Narrow" w:hAnsi="Arial Narrow"/>
        </w:rPr>
        <w:t xml:space="preserve"> on this calendar may change, depending on interruptions during the year</w:t>
      </w:r>
      <w:r>
        <w:rPr>
          <w:rFonts w:ascii="Arial Narrow" w:hAnsi="Arial Narrow"/>
        </w:rPr>
        <w:t>.</w:t>
      </w:r>
    </w:p>
    <w:p w14:paraId="7B0BEB6F" w14:textId="77777777" w:rsidR="003D5073" w:rsidRPr="00023A57" w:rsidRDefault="003D5073" w:rsidP="003D5073">
      <w:pPr>
        <w:rPr>
          <w:rFonts w:ascii="Arial Narrow" w:hAnsi="Arial Narrow"/>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8"/>
        <w:gridCol w:w="2693"/>
        <w:gridCol w:w="6112"/>
      </w:tblGrid>
      <w:tr w:rsidR="003D5073" w:rsidRPr="00DC52FD" w14:paraId="75DFDA51" w14:textId="77777777" w:rsidTr="003D5073">
        <w:trPr>
          <w:trHeight w:val="240"/>
        </w:trPr>
        <w:tc>
          <w:tcPr>
            <w:tcW w:w="1985" w:type="dxa"/>
            <w:gridSpan w:val="2"/>
            <w:tcBorders>
              <w:top w:val="nil"/>
              <w:left w:val="nil"/>
              <w:bottom w:val="single" w:sz="4" w:space="0" w:color="auto"/>
              <w:right w:val="nil"/>
            </w:tcBorders>
            <w:vAlign w:val="center"/>
          </w:tcPr>
          <w:p w14:paraId="1353F3F8" w14:textId="77777777" w:rsidR="003D5073" w:rsidRPr="00DC52FD" w:rsidRDefault="003D5073" w:rsidP="003D5073">
            <w:pPr>
              <w:rPr>
                <w:rFonts w:ascii="Arial" w:hAnsi="Arial" w:cs="Arial"/>
                <w:b/>
                <w:sz w:val="32"/>
              </w:rPr>
            </w:pPr>
            <w:r w:rsidRPr="00DC52FD">
              <w:rPr>
                <w:rFonts w:ascii="Arial" w:hAnsi="Arial" w:cs="Arial"/>
                <w:b/>
                <w:sz w:val="32"/>
              </w:rPr>
              <w:t>Semester 1</w:t>
            </w:r>
          </w:p>
        </w:tc>
        <w:tc>
          <w:tcPr>
            <w:tcW w:w="2693" w:type="dxa"/>
            <w:tcBorders>
              <w:top w:val="nil"/>
              <w:left w:val="nil"/>
              <w:bottom w:val="single" w:sz="4" w:space="0" w:color="auto"/>
              <w:right w:val="nil"/>
            </w:tcBorders>
            <w:vAlign w:val="center"/>
          </w:tcPr>
          <w:p w14:paraId="16C32147" w14:textId="77777777" w:rsidR="003D5073" w:rsidRPr="00DC52FD" w:rsidRDefault="003D5073" w:rsidP="003D5073">
            <w:pPr>
              <w:rPr>
                <w:rFonts w:ascii="Arial" w:hAnsi="Arial" w:cs="Arial"/>
                <w:b/>
                <w:sz w:val="32"/>
              </w:rPr>
            </w:pPr>
          </w:p>
        </w:tc>
        <w:tc>
          <w:tcPr>
            <w:tcW w:w="6112" w:type="dxa"/>
            <w:tcBorders>
              <w:top w:val="nil"/>
              <w:left w:val="nil"/>
              <w:bottom w:val="single" w:sz="4" w:space="0" w:color="auto"/>
              <w:right w:val="nil"/>
            </w:tcBorders>
            <w:vAlign w:val="center"/>
          </w:tcPr>
          <w:p w14:paraId="56E04C66" w14:textId="77777777" w:rsidR="003D5073" w:rsidRPr="00DC52FD" w:rsidRDefault="003D5073" w:rsidP="003D5073">
            <w:pPr>
              <w:rPr>
                <w:rFonts w:ascii="Arial" w:hAnsi="Arial" w:cs="Arial"/>
                <w:b/>
                <w:sz w:val="32"/>
              </w:rPr>
            </w:pPr>
          </w:p>
        </w:tc>
      </w:tr>
      <w:tr w:rsidR="003D5073" w:rsidRPr="0091127E" w14:paraId="348982C4" w14:textId="77777777" w:rsidTr="003D5073">
        <w:trPr>
          <w:trHeight w:val="240"/>
        </w:trPr>
        <w:tc>
          <w:tcPr>
            <w:tcW w:w="1985" w:type="dxa"/>
            <w:gridSpan w:val="2"/>
            <w:tcBorders>
              <w:top w:val="single" w:sz="4" w:space="0" w:color="auto"/>
              <w:bottom w:val="nil"/>
            </w:tcBorders>
            <w:vAlign w:val="center"/>
          </w:tcPr>
          <w:p w14:paraId="27C73988" w14:textId="77777777" w:rsidR="003D5073" w:rsidRPr="0091127E" w:rsidRDefault="003D5073" w:rsidP="003D5073">
            <w:pPr>
              <w:rPr>
                <w:rFonts w:ascii="Arial" w:hAnsi="Arial" w:cs="Arial"/>
                <w:b/>
              </w:rPr>
            </w:pPr>
            <w:r w:rsidRPr="0091127E">
              <w:rPr>
                <w:rFonts w:ascii="Arial" w:hAnsi="Arial" w:cs="Arial"/>
                <w:b/>
              </w:rPr>
              <w:t>Term 1</w:t>
            </w:r>
          </w:p>
          <w:p w14:paraId="20F6E3A9" w14:textId="77777777" w:rsidR="003D5073" w:rsidRPr="0091127E" w:rsidRDefault="003D5073" w:rsidP="003D5073">
            <w:pPr>
              <w:rPr>
                <w:rFonts w:ascii="Arial" w:hAnsi="Arial" w:cs="Arial"/>
                <w:b/>
              </w:rPr>
            </w:pPr>
            <w:r w:rsidRPr="0091127E">
              <w:rPr>
                <w:rFonts w:ascii="Arial" w:hAnsi="Arial" w:cs="Arial"/>
                <w:b/>
              </w:rPr>
              <w:t>Week:</w:t>
            </w:r>
          </w:p>
        </w:tc>
        <w:tc>
          <w:tcPr>
            <w:tcW w:w="2693" w:type="dxa"/>
            <w:tcBorders>
              <w:top w:val="single" w:sz="4" w:space="0" w:color="auto"/>
              <w:bottom w:val="nil"/>
            </w:tcBorders>
            <w:vAlign w:val="center"/>
          </w:tcPr>
          <w:p w14:paraId="3A888849" w14:textId="77777777" w:rsidR="003D5073" w:rsidRPr="00D670F7" w:rsidRDefault="003D5073" w:rsidP="003D5073">
            <w:pPr>
              <w:jc w:val="center"/>
              <w:rPr>
                <w:rFonts w:ascii="Arial" w:hAnsi="Arial" w:cs="Arial"/>
                <w:b/>
                <w:sz w:val="28"/>
              </w:rPr>
            </w:pPr>
            <w:r w:rsidRPr="00D670F7">
              <w:rPr>
                <w:rFonts w:ascii="Arial" w:hAnsi="Arial" w:cs="Arial"/>
                <w:b/>
                <w:sz w:val="28"/>
              </w:rPr>
              <w:t>School Calendar</w:t>
            </w:r>
          </w:p>
        </w:tc>
        <w:tc>
          <w:tcPr>
            <w:tcW w:w="6112" w:type="dxa"/>
            <w:tcBorders>
              <w:top w:val="single" w:sz="4" w:space="0" w:color="auto"/>
              <w:bottom w:val="nil"/>
            </w:tcBorders>
            <w:vAlign w:val="center"/>
          </w:tcPr>
          <w:p w14:paraId="22E133B6" w14:textId="77777777" w:rsidR="003D5073" w:rsidRPr="00D670F7" w:rsidRDefault="003D5073" w:rsidP="003D5073">
            <w:pPr>
              <w:jc w:val="center"/>
              <w:rPr>
                <w:rFonts w:ascii="Arial" w:hAnsi="Arial" w:cs="Arial"/>
                <w:b/>
                <w:sz w:val="28"/>
              </w:rPr>
            </w:pPr>
            <w:r w:rsidRPr="00D670F7">
              <w:rPr>
                <w:rFonts w:ascii="Arial" w:hAnsi="Arial" w:cs="Arial"/>
                <w:b/>
                <w:sz w:val="28"/>
              </w:rPr>
              <w:t>Subject Calendar</w:t>
            </w:r>
          </w:p>
        </w:tc>
      </w:tr>
      <w:tr w:rsidR="003D5073" w:rsidRPr="00DC52FD" w14:paraId="502B4023" w14:textId="77777777" w:rsidTr="00D2628F">
        <w:trPr>
          <w:trHeight w:val="990"/>
        </w:trPr>
        <w:tc>
          <w:tcPr>
            <w:tcW w:w="567" w:type="dxa"/>
            <w:tcBorders>
              <w:right w:val="nil"/>
            </w:tcBorders>
            <w:vAlign w:val="center"/>
          </w:tcPr>
          <w:p w14:paraId="1A6A7525" w14:textId="77777777" w:rsidR="003D5073" w:rsidRPr="00DC52FD" w:rsidRDefault="003D5073" w:rsidP="00D2628F">
            <w:pPr>
              <w:rPr>
                <w:rFonts w:ascii="Arial" w:hAnsi="Arial" w:cs="Arial"/>
              </w:rPr>
            </w:pPr>
            <w:r>
              <w:rPr>
                <w:rFonts w:ascii="Arial" w:hAnsi="Arial" w:cs="Arial"/>
              </w:rPr>
              <w:t>1</w:t>
            </w:r>
          </w:p>
        </w:tc>
        <w:tc>
          <w:tcPr>
            <w:tcW w:w="1418" w:type="dxa"/>
            <w:tcBorders>
              <w:left w:val="nil"/>
            </w:tcBorders>
            <w:vAlign w:val="center"/>
          </w:tcPr>
          <w:p w14:paraId="011CBB0D" w14:textId="77777777" w:rsidR="003D5073" w:rsidRPr="003C547B" w:rsidRDefault="003D5073" w:rsidP="00D2628F">
            <w:pPr>
              <w:rPr>
                <w:rFonts w:ascii="Arial Narrow" w:hAnsi="Arial Narrow" w:cs="Arial"/>
              </w:rPr>
            </w:pPr>
            <w:r>
              <w:rPr>
                <w:rFonts w:ascii="Arial Narrow" w:hAnsi="Arial Narrow" w:cs="Arial"/>
              </w:rPr>
              <w:t>30 January</w:t>
            </w:r>
          </w:p>
        </w:tc>
        <w:tc>
          <w:tcPr>
            <w:tcW w:w="2693" w:type="dxa"/>
            <w:vAlign w:val="center"/>
          </w:tcPr>
          <w:p w14:paraId="46409473" w14:textId="77777777" w:rsidR="003D5073" w:rsidRDefault="003D5073" w:rsidP="00D2628F">
            <w:pPr>
              <w:rPr>
                <w:rFonts w:ascii="Arial Narrow" w:hAnsi="Arial Narrow" w:cs="Arial"/>
              </w:rPr>
            </w:pPr>
            <w:r>
              <w:rPr>
                <w:rFonts w:ascii="Arial Narrow" w:hAnsi="Arial Narrow" w:cs="Arial"/>
              </w:rPr>
              <w:t xml:space="preserve">30 Jan.: Student free </w:t>
            </w:r>
          </w:p>
          <w:p w14:paraId="368BD87F" w14:textId="77777777" w:rsidR="003D5073" w:rsidRDefault="003D5073" w:rsidP="00D2628F">
            <w:pPr>
              <w:rPr>
                <w:rFonts w:ascii="Arial Narrow" w:hAnsi="Arial Narrow" w:cs="Arial"/>
              </w:rPr>
            </w:pPr>
            <w:r>
              <w:rPr>
                <w:rFonts w:ascii="Arial Narrow" w:hAnsi="Arial Narrow" w:cs="Arial"/>
              </w:rPr>
              <w:t>31 Jan.: Students return</w:t>
            </w:r>
          </w:p>
          <w:p w14:paraId="2DFD417A" w14:textId="77777777" w:rsidR="003D5073" w:rsidRPr="00D831ED" w:rsidRDefault="003D5073" w:rsidP="00D2628F">
            <w:pPr>
              <w:rPr>
                <w:rFonts w:ascii="Arial Narrow" w:hAnsi="Arial Narrow" w:cs="Arial"/>
              </w:rPr>
            </w:pPr>
          </w:p>
        </w:tc>
        <w:tc>
          <w:tcPr>
            <w:tcW w:w="6112" w:type="dxa"/>
            <w:vAlign w:val="center"/>
          </w:tcPr>
          <w:p w14:paraId="67C5A7C8" w14:textId="77777777" w:rsidR="003D5073" w:rsidRPr="003D5073" w:rsidRDefault="003D5073" w:rsidP="00D2628F">
            <w:pPr>
              <w:rPr>
                <w:rFonts w:ascii="Arial" w:hAnsi="Arial" w:cs="Arial"/>
                <w:i/>
              </w:rPr>
            </w:pPr>
            <w:r w:rsidRPr="003D5073">
              <w:rPr>
                <w:rFonts w:ascii="Arial" w:hAnsi="Arial" w:cs="Arial"/>
                <w:i/>
              </w:rPr>
              <w:t>**Return all homework completed over the holidays to your teacher</w:t>
            </w:r>
          </w:p>
          <w:p w14:paraId="24C281EB" w14:textId="77777777" w:rsidR="003D5073" w:rsidRPr="003D5073" w:rsidRDefault="003D5073" w:rsidP="00D2628F">
            <w:pPr>
              <w:rPr>
                <w:rFonts w:ascii="Arial" w:hAnsi="Arial" w:cs="Arial"/>
                <w:b/>
                <w:i/>
                <w:u w:val="single"/>
              </w:rPr>
            </w:pPr>
            <w:r w:rsidRPr="003D5073">
              <w:rPr>
                <w:rFonts w:ascii="Arial" w:hAnsi="Arial" w:cs="Arial"/>
                <w:b/>
                <w:i/>
                <w:u w:val="single"/>
              </w:rPr>
              <w:t xml:space="preserve">Area of Study 1: Reading and creating </w:t>
            </w:r>
          </w:p>
          <w:p w14:paraId="54FEDB2D" w14:textId="77777777" w:rsidR="003D5073" w:rsidRPr="004413AF" w:rsidRDefault="003D5073" w:rsidP="00D2628F">
            <w:pPr>
              <w:rPr>
                <w:rFonts w:ascii="Arial" w:hAnsi="Arial" w:cs="Arial"/>
              </w:rPr>
            </w:pPr>
            <w:r>
              <w:rPr>
                <w:rFonts w:ascii="Arial" w:hAnsi="Arial" w:cs="Arial"/>
                <w:i/>
              </w:rPr>
              <w:t xml:space="preserve">‘First They Killed My Father’ – </w:t>
            </w:r>
            <w:proofErr w:type="spellStart"/>
            <w:r>
              <w:rPr>
                <w:rFonts w:ascii="Arial" w:hAnsi="Arial" w:cs="Arial"/>
                <w:i/>
              </w:rPr>
              <w:t>Loung</w:t>
            </w:r>
            <w:proofErr w:type="spellEnd"/>
            <w:r>
              <w:rPr>
                <w:rFonts w:ascii="Arial" w:hAnsi="Arial" w:cs="Arial"/>
                <w:i/>
              </w:rPr>
              <w:t xml:space="preserve"> </w:t>
            </w:r>
            <w:proofErr w:type="spellStart"/>
            <w:r>
              <w:rPr>
                <w:rFonts w:ascii="Arial" w:hAnsi="Arial" w:cs="Arial"/>
                <w:i/>
              </w:rPr>
              <w:t>Ung</w:t>
            </w:r>
            <w:proofErr w:type="spellEnd"/>
          </w:p>
        </w:tc>
      </w:tr>
      <w:tr w:rsidR="003D5073" w:rsidRPr="00DC52FD" w14:paraId="45BB8449" w14:textId="77777777" w:rsidTr="00D2628F">
        <w:trPr>
          <w:trHeight w:val="706"/>
        </w:trPr>
        <w:tc>
          <w:tcPr>
            <w:tcW w:w="567" w:type="dxa"/>
            <w:tcBorders>
              <w:right w:val="nil"/>
            </w:tcBorders>
            <w:vAlign w:val="center"/>
          </w:tcPr>
          <w:p w14:paraId="2648630C" w14:textId="77777777" w:rsidR="003D5073" w:rsidRPr="00DC52FD" w:rsidRDefault="003D5073" w:rsidP="00D2628F">
            <w:pPr>
              <w:rPr>
                <w:rFonts w:ascii="Arial" w:hAnsi="Arial" w:cs="Arial"/>
              </w:rPr>
            </w:pPr>
            <w:r>
              <w:rPr>
                <w:rFonts w:ascii="Arial" w:hAnsi="Arial" w:cs="Arial"/>
              </w:rPr>
              <w:t>2</w:t>
            </w:r>
          </w:p>
        </w:tc>
        <w:tc>
          <w:tcPr>
            <w:tcW w:w="1418" w:type="dxa"/>
            <w:tcBorders>
              <w:left w:val="nil"/>
            </w:tcBorders>
            <w:vAlign w:val="center"/>
          </w:tcPr>
          <w:p w14:paraId="420C7F27" w14:textId="77777777" w:rsidR="003D5073" w:rsidRPr="003C547B" w:rsidRDefault="003D5073" w:rsidP="00D2628F">
            <w:pPr>
              <w:rPr>
                <w:rFonts w:ascii="Arial Narrow" w:hAnsi="Arial Narrow" w:cs="Arial"/>
              </w:rPr>
            </w:pPr>
            <w:r>
              <w:rPr>
                <w:rFonts w:ascii="Arial Narrow" w:hAnsi="Arial Narrow" w:cs="Arial"/>
              </w:rPr>
              <w:t>6</w:t>
            </w:r>
            <w:r w:rsidRPr="003C547B">
              <w:rPr>
                <w:rFonts w:ascii="Arial Narrow" w:hAnsi="Arial Narrow" w:cs="Arial"/>
              </w:rPr>
              <w:t xml:space="preserve"> Feb.</w:t>
            </w:r>
          </w:p>
        </w:tc>
        <w:tc>
          <w:tcPr>
            <w:tcW w:w="2693" w:type="dxa"/>
            <w:vAlign w:val="center"/>
          </w:tcPr>
          <w:p w14:paraId="7476D30E" w14:textId="77777777" w:rsidR="003D5073" w:rsidRPr="00D831ED" w:rsidRDefault="003D5073" w:rsidP="00D2628F">
            <w:pPr>
              <w:rPr>
                <w:rFonts w:ascii="Arial Narrow" w:hAnsi="Arial Narrow" w:cs="Arial"/>
              </w:rPr>
            </w:pPr>
            <w:r>
              <w:rPr>
                <w:rFonts w:ascii="Arial Narrow" w:hAnsi="Arial Narrow" w:cs="Arial"/>
              </w:rPr>
              <w:t>9 Feb.: Black Ranges Cricket</w:t>
            </w:r>
          </w:p>
        </w:tc>
        <w:tc>
          <w:tcPr>
            <w:tcW w:w="6112" w:type="dxa"/>
            <w:vAlign w:val="center"/>
          </w:tcPr>
          <w:p w14:paraId="0D8BC2C4" w14:textId="77777777" w:rsidR="003D5073" w:rsidRPr="00D831ED" w:rsidRDefault="003D5073" w:rsidP="00D2628F">
            <w:pPr>
              <w:rPr>
                <w:rFonts w:ascii="Arial" w:hAnsi="Arial" w:cs="Arial"/>
                <w:i/>
              </w:rPr>
            </w:pPr>
            <w:r>
              <w:rPr>
                <w:rFonts w:ascii="Arial" w:hAnsi="Arial" w:cs="Arial"/>
                <w:i/>
              </w:rPr>
              <w:t xml:space="preserve">‘First They Killed My Father’ – </w:t>
            </w:r>
            <w:proofErr w:type="spellStart"/>
            <w:r>
              <w:rPr>
                <w:rFonts w:ascii="Arial" w:hAnsi="Arial" w:cs="Arial"/>
                <w:i/>
              </w:rPr>
              <w:t>Loung</w:t>
            </w:r>
            <w:proofErr w:type="spellEnd"/>
            <w:r>
              <w:rPr>
                <w:rFonts w:ascii="Arial" w:hAnsi="Arial" w:cs="Arial"/>
                <w:i/>
              </w:rPr>
              <w:t xml:space="preserve"> </w:t>
            </w:r>
            <w:proofErr w:type="spellStart"/>
            <w:r>
              <w:rPr>
                <w:rFonts w:ascii="Arial" w:hAnsi="Arial" w:cs="Arial"/>
                <w:i/>
              </w:rPr>
              <w:t>Ung</w:t>
            </w:r>
            <w:proofErr w:type="spellEnd"/>
          </w:p>
        </w:tc>
      </w:tr>
      <w:tr w:rsidR="003D5073" w:rsidRPr="00DC52FD" w14:paraId="50E0C24A" w14:textId="77777777" w:rsidTr="00D2628F">
        <w:trPr>
          <w:trHeight w:val="1242"/>
        </w:trPr>
        <w:tc>
          <w:tcPr>
            <w:tcW w:w="567" w:type="dxa"/>
            <w:tcBorders>
              <w:right w:val="nil"/>
            </w:tcBorders>
            <w:vAlign w:val="center"/>
          </w:tcPr>
          <w:p w14:paraId="45CECF5E" w14:textId="77777777" w:rsidR="003D5073" w:rsidRPr="00DC52FD" w:rsidRDefault="003D5073" w:rsidP="00D2628F">
            <w:pPr>
              <w:rPr>
                <w:rFonts w:ascii="Arial" w:hAnsi="Arial" w:cs="Arial"/>
              </w:rPr>
            </w:pPr>
            <w:r>
              <w:rPr>
                <w:rFonts w:ascii="Arial" w:hAnsi="Arial" w:cs="Arial"/>
              </w:rPr>
              <w:t>3</w:t>
            </w:r>
          </w:p>
        </w:tc>
        <w:tc>
          <w:tcPr>
            <w:tcW w:w="1418" w:type="dxa"/>
            <w:tcBorders>
              <w:left w:val="nil"/>
            </w:tcBorders>
            <w:vAlign w:val="center"/>
          </w:tcPr>
          <w:p w14:paraId="29F623BD" w14:textId="77777777" w:rsidR="003D5073" w:rsidRPr="003C547B" w:rsidRDefault="003D5073" w:rsidP="00D2628F">
            <w:pPr>
              <w:rPr>
                <w:rFonts w:ascii="Arial Narrow" w:hAnsi="Arial Narrow" w:cs="Arial"/>
              </w:rPr>
            </w:pPr>
            <w:r>
              <w:rPr>
                <w:rFonts w:ascii="Arial Narrow" w:hAnsi="Arial Narrow" w:cs="Arial"/>
              </w:rPr>
              <w:t xml:space="preserve">13 </w:t>
            </w:r>
            <w:r w:rsidRPr="003C547B">
              <w:rPr>
                <w:rFonts w:ascii="Arial Narrow" w:hAnsi="Arial Narrow" w:cs="Arial"/>
              </w:rPr>
              <w:t>Feb.</w:t>
            </w:r>
          </w:p>
        </w:tc>
        <w:tc>
          <w:tcPr>
            <w:tcW w:w="2693" w:type="dxa"/>
            <w:vAlign w:val="center"/>
          </w:tcPr>
          <w:p w14:paraId="62C5D449" w14:textId="77777777" w:rsidR="003D5073" w:rsidRDefault="003D5073" w:rsidP="00D2628F">
            <w:pPr>
              <w:rPr>
                <w:rFonts w:ascii="Arial Narrow" w:hAnsi="Arial Narrow" w:cs="Arial"/>
              </w:rPr>
            </w:pPr>
            <w:r>
              <w:rPr>
                <w:rFonts w:ascii="Arial Narrow" w:hAnsi="Arial Narrow" w:cs="Arial"/>
              </w:rPr>
              <w:t>13 Feb.: School Photos</w:t>
            </w:r>
          </w:p>
          <w:p w14:paraId="5A6DF16C" w14:textId="77777777" w:rsidR="003D5073" w:rsidRDefault="003D5073" w:rsidP="00D2628F">
            <w:pPr>
              <w:rPr>
                <w:rFonts w:ascii="Arial Narrow" w:hAnsi="Arial Narrow" w:cs="Arial"/>
              </w:rPr>
            </w:pPr>
            <w:r>
              <w:rPr>
                <w:rFonts w:ascii="Arial Narrow" w:hAnsi="Arial Narrow" w:cs="Arial"/>
              </w:rPr>
              <w:t>14 Feb.: School Closure; Black Ranges Tennis</w:t>
            </w:r>
          </w:p>
          <w:p w14:paraId="46D3B492" w14:textId="77777777" w:rsidR="003D5073" w:rsidRPr="00766487" w:rsidRDefault="003D5073" w:rsidP="00D2628F">
            <w:pPr>
              <w:rPr>
                <w:rFonts w:ascii="Arial Narrow" w:hAnsi="Arial Narrow" w:cs="Arial"/>
              </w:rPr>
            </w:pPr>
            <w:r>
              <w:rPr>
                <w:rFonts w:ascii="Arial Narrow" w:hAnsi="Arial Narrow" w:cs="Arial"/>
              </w:rPr>
              <w:t>16 Feb.: Opening Mass</w:t>
            </w:r>
          </w:p>
        </w:tc>
        <w:tc>
          <w:tcPr>
            <w:tcW w:w="6112" w:type="dxa"/>
            <w:vAlign w:val="center"/>
          </w:tcPr>
          <w:p w14:paraId="42C313F0" w14:textId="77777777" w:rsidR="003D5073" w:rsidRPr="00D831ED" w:rsidRDefault="003D5073" w:rsidP="00D2628F">
            <w:pPr>
              <w:rPr>
                <w:rFonts w:ascii="Arial" w:hAnsi="Arial" w:cs="Arial"/>
                <w:i/>
              </w:rPr>
            </w:pPr>
            <w:r>
              <w:rPr>
                <w:rFonts w:ascii="Arial" w:hAnsi="Arial" w:cs="Arial"/>
                <w:i/>
              </w:rPr>
              <w:t xml:space="preserve">‘First They Killed My Father’ – </w:t>
            </w:r>
            <w:proofErr w:type="spellStart"/>
            <w:r>
              <w:rPr>
                <w:rFonts w:ascii="Arial" w:hAnsi="Arial" w:cs="Arial"/>
                <w:i/>
              </w:rPr>
              <w:t>Loung</w:t>
            </w:r>
            <w:proofErr w:type="spellEnd"/>
            <w:r>
              <w:rPr>
                <w:rFonts w:ascii="Arial" w:hAnsi="Arial" w:cs="Arial"/>
                <w:i/>
              </w:rPr>
              <w:t xml:space="preserve"> </w:t>
            </w:r>
            <w:proofErr w:type="spellStart"/>
            <w:r>
              <w:rPr>
                <w:rFonts w:ascii="Arial" w:hAnsi="Arial" w:cs="Arial"/>
                <w:i/>
              </w:rPr>
              <w:t>Ung</w:t>
            </w:r>
            <w:proofErr w:type="spellEnd"/>
          </w:p>
        </w:tc>
      </w:tr>
      <w:tr w:rsidR="00D2628F" w:rsidRPr="00DC52FD" w14:paraId="5F0745AA" w14:textId="77777777" w:rsidTr="00D2628F">
        <w:trPr>
          <w:trHeight w:val="774"/>
        </w:trPr>
        <w:tc>
          <w:tcPr>
            <w:tcW w:w="567" w:type="dxa"/>
            <w:tcBorders>
              <w:right w:val="nil"/>
            </w:tcBorders>
            <w:vAlign w:val="center"/>
          </w:tcPr>
          <w:p w14:paraId="598A847F" w14:textId="77777777" w:rsidR="00D2628F" w:rsidRPr="00DC52FD" w:rsidRDefault="00D2628F" w:rsidP="00D2628F">
            <w:pPr>
              <w:rPr>
                <w:rFonts w:ascii="Arial" w:hAnsi="Arial" w:cs="Arial"/>
              </w:rPr>
            </w:pPr>
            <w:r>
              <w:rPr>
                <w:rFonts w:ascii="Arial" w:hAnsi="Arial" w:cs="Arial"/>
              </w:rPr>
              <w:t>4</w:t>
            </w:r>
          </w:p>
        </w:tc>
        <w:tc>
          <w:tcPr>
            <w:tcW w:w="1418" w:type="dxa"/>
            <w:tcBorders>
              <w:left w:val="nil"/>
            </w:tcBorders>
            <w:vAlign w:val="center"/>
          </w:tcPr>
          <w:p w14:paraId="3209E064" w14:textId="77777777" w:rsidR="00D2628F" w:rsidRPr="003C547B" w:rsidRDefault="00D2628F" w:rsidP="00D2628F">
            <w:pPr>
              <w:rPr>
                <w:rFonts w:ascii="Arial Narrow" w:hAnsi="Arial Narrow" w:cs="Arial"/>
              </w:rPr>
            </w:pPr>
            <w:r>
              <w:rPr>
                <w:rFonts w:ascii="Arial Narrow" w:hAnsi="Arial Narrow" w:cs="Arial"/>
              </w:rPr>
              <w:t>20</w:t>
            </w:r>
            <w:r w:rsidRPr="003C547B">
              <w:rPr>
                <w:rFonts w:ascii="Arial Narrow" w:hAnsi="Arial Narrow" w:cs="Arial"/>
              </w:rPr>
              <w:t xml:space="preserve"> Feb.</w:t>
            </w:r>
          </w:p>
        </w:tc>
        <w:tc>
          <w:tcPr>
            <w:tcW w:w="2693" w:type="dxa"/>
            <w:vAlign w:val="center"/>
          </w:tcPr>
          <w:p w14:paraId="3FF23784" w14:textId="77777777" w:rsidR="00D2628F" w:rsidRPr="00D831ED" w:rsidRDefault="00D2628F" w:rsidP="003D5073">
            <w:pPr>
              <w:rPr>
                <w:rFonts w:ascii="Arial Narrow" w:hAnsi="Arial Narrow" w:cs="Arial"/>
              </w:rPr>
            </w:pPr>
            <w:r>
              <w:rPr>
                <w:rFonts w:ascii="Arial Narrow" w:hAnsi="Arial Narrow" w:cs="Arial"/>
              </w:rPr>
              <w:t xml:space="preserve">21 Feb.: Swimming Sports </w:t>
            </w:r>
          </w:p>
        </w:tc>
        <w:tc>
          <w:tcPr>
            <w:tcW w:w="6112" w:type="dxa"/>
            <w:vAlign w:val="center"/>
          </w:tcPr>
          <w:p w14:paraId="4A489EF7" w14:textId="77777777" w:rsidR="00D2628F" w:rsidRPr="00D831ED" w:rsidRDefault="00D2628F" w:rsidP="00D2628F">
            <w:pPr>
              <w:rPr>
                <w:rFonts w:ascii="Arial" w:hAnsi="Arial" w:cs="Arial"/>
                <w:i/>
              </w:rPr>
            </w:pPr>
            <w:r>
              <w:rPr>
                <w:rFonts w:ascii="Arial" w:hAnsi="Arial" w:cs="Arial"/>
                <w:i/>
              </w:rPr>
              <w:t xml:space="preserve">‘First They Killed My Father’ – </w:t>
            </w:r>
            <w:proofErr w:type="spellStart"/>
            <w:r>
              <w:rPr>
                <w:rFonts w:ascii="Arial" w:hAnsi="Arial" w:cs="Arial"/>
                <w:i/>
              </w:rPr>
              <w:t>Loung</w:t>
            </w:r>
            <w:proofErr w:type="spellEnd"/>
            <w:r>
              <w:rPr>
                <w:rFonts w:ascii="Arial" w:hAnsi="Arial" w:cs="Arial"/>
                <w:i/>
              </w:rPr>
              <w:t xml:space="preserve"> </w:t>
            </w:r>
            <w:proofErr w:type="spellStart"/>
            <w:r>
              <w:rPr>
                <w:rFonts w:ascii="Arial" w:hAnsi="Arial" w:cs="Arial"/>
                <w:i/>
              </w:rPr>
              <w:t>Ung</w:t>
            </w:r>
            <w:proofErr w:type="spellEnd"/>
          </w:p>
        </w:tc>
      </w:tr>
      <w:tr w:rsidR="00D2628F" w:rsidRPr="00DC52FD" w14:paraId="4419B03B" w14:textId="77777777" w:rsidTr="003D5073">
        <w:trPr>
          <w:trHeight w:val="1357"/>
        </w:trPr>
        <w:tc>
          <w:tcPr>
            <w:tcW w:w="567" w:type="dxa"/>
            <w:tcBorders>
              <w:right w:val="nil"/>
            </w:tcBorders>
            <w:vAlign w:val="center"/>
          </w:tcPr>
          <w:p w14:paraId="35088617" w14:textId="77777777" w:rsidR="00D2628F" w:rsidRPr="00DC52FD" w:rsidRDefault="00D2628F" w:rsidP="00D2628F">
            <w:pPr>
              <w:rPr>
                <w:rFonts w:ascii="Arial" w:hAnsi="Arial" w:cs="Arial"/>
              </w:rPr>
            </w:pPr>
            <w:r>
              <w:rPr>
                <w:rFonts w:ascii="Arial" w:hAnsi="Arial" w:cs="Arial"/>
              </w:rPr>
              <w:t>5</w:t>
            </w:r>
          </w:p>
        </w:tc>
        <w:tc>
          <w:tcPr>
            <w:tcW w:w="1418" w:type="dxa"/>
            <w:tcBorders>
              <w:left w:val="nil"/>
            </w:tcBorders>
            <w:vAlign w:val="center"/>
          </w:tcPr>
          <w:p w14:paraId="230CF973" w14:textId="77777777" w:rsidR="00D2628F" w:rsidRPr="003C547B" w:rsidRDefault="00D2628F" w:rsidP="00D2628F">
            <w:pPr>
              <w:rPr>
                <w:rFonts w:ascii="Arial Narrow" w:hAnsi="Arial Narrow" w:cs="Arial"/>
              </w:rPr>
            </w:pPr>
            <w:r>
              <w:rPr>
                <w:rFonts w:ascii="Arial Narrow" w:hAnsi="Arial Narrow" w:cs="Arial"/>
              </w:rPr>
              <w:t>27</w:t>
            </w:r>
            <w:r w:rsidRPr="003C547B">
              <w:rPr>
                <w:rFonts w:ascii="Arial Narrow" w:hAnsi="Arial Narrow" w:cs="Arial"/>
              </w:rPr>
              <w:t xml:space="preserve"> Feb.</w:t>
            </w:r>
          </w:p>
        </w:tc>
        <w:tc>
          <w:tcPr>
            <w:tcW w:w="2693" w:type="dxa"/>
            <w:vAlign w:val="center"/>
          </w:tcPr>
          <w:p w14:paraId="43CA6321" w14:textId="77777777" w:rsidR="00D2628F" w:rsidRDefault="00D2628F" w:rsidP="00D2628F">
            <w:pPr>
              <w:rPr>
                <w:rFonts w:ascii="Arial Narrow" w:hAnsi="Arial Narrow" w:cs="Arial"/>
              </w:rPr>
            </w:pPr>
            <w:r>
              <w:rPr>
                <w:rFonts w:ascii="Arial Narrow" w:hAnsi="Arial Narrow" w:cs="Arial"/>
              </w:rPr>
              <w:t>1 Mar.: Ash Wednesday Liturgy 12.22-1.04</w:t>
            </w:r>
          </w:p>
          <w:p w14:paraId="4649C53A" w14:textId="77777777" w:rsidR="00D2628F" w:rsidRPr="00D831ED" w:rsidRDefault="00D2628F" w:rsidP="00D2628F">
            <w:pPr>
              <w:rPr>
                <w:rFonts w:ascii="Arial Narrow" w:hAnsi="Arial Narrow" w:cs="Arial"/>
              </w:rPr>
            </w:pPr>
            <w:r>
              <w:rPr>
                <w:rFonts w:ascii="Arial Narrow" w:hAnsi="Arial Narrow" w:cs="Arial"/>
              </w:rPr>
              <w:t>2 Mar.: Black Ranges Swim.</w:t>
            </w:r>
          </w:p>
        </w:tc>
        <w:tc>
          <w:tcPr>
            <w:tcW w:w="6112" w:type="dxa"/>
            <w:vAlign w:val="center"/>
          </w:tcPr>
          <w:p w14:paraId="17200C8D" w14:textId="77777777" w:rsidR="00D2628F" w:rsidRDefault="00D2628F" w:rsidP="00D2628F">
            <w:pPr>
              <w:rPr>
                <w:rFonts w:ascii="Arial" w:hAnsi="Arial" w:cs="Arial"/>
                <w:i/>
              </w:rPr>
            </w:pPr>
            <w:r>
              <w:rPr>
                <w:rFonts w:ascii="Arial" w:hAnsi="Arial" w:cs="Arial"/>
                <w:i/>
              </w:rPr>
              <w:t xml:space="preserve">‘First They Killed My Father’ – </w:t>
            </w:r>
            <w:proofErr w:type="spellStart"/>
            <w:r>
              <w:rPr>
                <w:rFonts w:ascii="Arial" w:hAnsi="Arial" w:cs="Arial"/>
                <w:i/>
              </w:rPr>
              <w:t>Loung</w:t>
            </w:r>
            <w:proofErr w:type="spellEnd"/>
            <w:r>
              <w:rPr>
                <w:rFonts w:ascii="Arial" w:hAnsi="Arial" w:cs="Arial"/>
                <w:i/>
              </w:rPr>
              <w:t xml:space="preserve"> </w:t>
            </w:r>
            <w:proofErr w:type="spellStart"/>
            <w:r>
              <w:rPr>
                <w:rFonts w:ascii="Arial" w:hAnsi="Arial" w:cs="Arial"/>
                <w:i/>
              </w:rPr>
              <w:t>Ung</w:t>
            </w:r>
            <w:proofErr w:type="spellEnd"/>
          </w:p>
          <w:p w14:paraId="438E45D4" w14:textId="77777777" w:rsidR="00D2628F" w:rsidRPr="00DC52FD" w:rsidRDefault="00D2628F" w:rsidP="00D2628F">
            <w:pPr>
              <w:rPr>
                <w:rFonts w:ascii="Arial" w:hAnsi="Arial" w:cs="Arial"/>
              </w:rPr>
            </w:pPr>
            <w:r w:rsidRPr="008E3862">
              <w:rPr>
                <w:rFonts w:ascii="Arial" w:hAnsi="Arial" w:cs="Arial"/>
                <w:b/>
                <w:u w:val="single"/>
              </w:rPr>
              <w:t>SAC: Text Response Essay</w:t>
            </w:r>
          </w:p>
        </w:tc>
      </w:tr>
      <w:tr w:rsidR="00D2628F" w:rsidRPr="00DC52FD" w14:paraId="7965FC68" w14:textId="77777777" w:rsidTr="00D2628F">
        <w:trPr>
          <w:trHeight w:val="1283"/>
        </w:trPr>
        <w:tc>
          <w:tcPr>
            <w:tcW w:w="567" w:type="dxa"/>
            <w:tcBorders>
              <w:right w:val="nil"/>
            </w:tcBorders>
            <w:vAlign w:val="center"/>
          </w:tcPr>
          <w:p w14:paraId="288A9596" w14:textId="77777777" w:rsidR="00D2628F" w:rsidRPr="00DC52FD" w:rsidRDefault="00D2628F" w:rsidP="00D2628F">
            <w:pPr>
              <w:rPr>
                <w:rFonts w:ascii="Arial" w:hAnsi="Arial" w:cs="Arial"/>
              </w:rPr>
            </w:pPr>
            <w:r>
              <w:rPr>
                <w:rFonts w:ascii="Arial" w:hAnsi="Arial" w:cs="Arial"/>
              </w:rPr>
              <w:t>6</w:t>
            </w:r>
          </w:p>
        </w:tc>
        <w:tc>
          <w:tcPr>
            <w:tcW w:w="1418" w:type="dxa"/>
            <w:tcBorders>
              <w:left w:val="nil"/>
            </w:tcBorders>
            <w:vAlign w:val="center"/>
          </w:tcPr>
          <w:p w14:paraId="67996046" w14:textId="77777777" w:rsidR="00D2628F" w:rsidRPr="003C547B" w:rsidRDefault="00D2628F" w:rsidP="00D2628F">
            <w:pPr>
              <w:rPr>
                <w:rFonts w:ascii="Arial Narrow" w:hAnsi="Arial Narrow" w:cs="Arial"/>
              </w:rPr>
            </w:pPr>
            <w:r>
              <w:rPr>
                <w:rFonts w:ascii="Arial Narrow" w:hAnsi="Arial Narrow" w:cs="Arial"/>
              </w:rPr>
              <w:t>6</w:t>
            </w:r>
            <w:r w:rsidRPr="003C547B">
              <w:rPr>
                <w:rFonts w:ascii="Arial Narrow" w:hAnsi="Arial Narrow" w:cs="Arial"/>
              </w:rPr>
              <w:t xml:space="preserve"> March</w:t>
            </w:r>
          </w:p>
        </w:tc>
        <w:tc>
          <w:tcPr>
            <w:tcW w:w="2693" w:type="dxa"/>
            <w:vAlign w:val="center"/>
          </w:tcPr>
          <w:p w14:paraId="020F53E5" w14:textId="77777777" w:rsidR="00D2628F" w:rsidRDefault="00D2628F" w:rsidP="00D2628F">
            <w:pPr>
              <w:rPr>
                <w:rFonts w:ascii="Arial Narrow" w:hAnsi="Arial Narrow" w:cs="Arial"/>
              </w:rPr>
            </w:pPr>
            <w:r>
              <w:rPr>
                <w:rFonts w:ascii="Arial Narrow" w:hAnsi="Arial Narrow" w:cs="Arial"/>
              </w:rPr>
              <w:t>8 Mar.: Greater Western Cricket</w:t>
            </w:r>
          </w:p>
          <w:p w14:paraId="21123257" w14:textId="77777777" w:rsidR="00D2628F" w:rsidRPr="00D831ED" w:rsidRDefault="00D2628F" w:rsidP="00D2628F">
            <w:pPr>
              <w:rPr>
                <w:rFonts w:ascii="Arial Narrow" w:hAnsi="Arial Narrow" w:cs="Arial"/>
              </w:rPr>
            </w:pPr>
            <w:r>
              <w:rPr>
                <w:rFonts w:ascii="Arial Narrow" w:hAnsi="Arial Narrow" w:cs="Arial"/>
              </w:rPr>
              <w:t>10 Mar.: Greater Western Golf</w:t>
            </w:r>
          </w:p>
        </w:tc>
        <w:tc>
          <w:tcPr>
            <w:tcW w:w="6112" w:type="dxa"/>
            <w:vAlign w:val="center"/>
          </w:tcPr>
          <w:p w14:paraId="5221E549" w14:textId="77777777" w:rsidR="00D2628F" w:rsidRPr="00A852AC" w:rsidRDefault="00D2628F" w:rsidP="00D2628F">
            <w:pPr>
              <w:rPr>
                <w:rFonts w:ascii="Arial" w:hAnsi="Arial" w:cs="Arial"/>
                <w:i/>
              </w:rPr>
            </w:pPr>
            <w:r>
              <w:rPr>
                <w:rFonts w:ascii="Arial" w:hAnsi="Arial" w:cs="Arial"/>
                <w:i/>
              </w:rPr>
              <w:t>Analysing and presenting argument</w:t>
            </w:r>
          </w:p>
        </w:tc>
      </w:tr>
      <w:tr w:rsidR="00D2628F" w:rsidRPr="00DC52FD" w14:paraId="4F7CE1DE" w14:textId="77777777" w:rsidTr="00D2628F">
        <w:trPr>
          <w:trHeight w:val="679"/>
        </w:trPr>
        <w:tc>
          <w:tcPr>
            <w:tcW w:w="567" w:type="dxa"/>
            <w:tcBorders>
              <w:right w:val="nil"/>
            </w:tcBorders>
            <w:vAlign w:val="center"/>
          </w:tcPr>
          <w:p w14:paraId="58910848" w14:textId="77777777" w:rsidR="00D2628F" w:rsidRPr="00DC52FD" w:rsidRDefault="00D2628F" w:rsidP="00D2628F">
            <w:pPr>
              <w:rPr>
                <w:rFonts w:ascii="Arial" w:hAnsi="Arial" w:cs="Arial"/>
              </w:rPr>
            </w:pPr>
            <w:r>
              <w:rPr>
                <w:rFonts w:ascii="Arial" w:hAnsi="Arial" w:cs="Arial"/>
              </w:rPr>
              <w:t>7</w:t>
            </w:r>
          </w:p>
        </w:tc>
        <w:tc>
          <w:tcPr>
            <w:tcW w:w="1418" w:type="dxa"/>
            <w:tcBorders>
              <w:left w:val="nil"/>
            </w:tcBorders>
            <w:vAlign w:val="center"/>
          </w:tcPr>
          <w:p w14:paraId="4EF79E94" w14:textId="77777777" w:rsidR="00D2628F" w:rsidRPr="003C547B" w:rsidRDefault="00D2628F" w:rsidP="00D2628F">
            <w:pPr>
              <w:rPr>
                <w:rFonts w:ascii="Arial Narrow" w:hAnsi="Arial Narrow" w:cs="Arial"/>
              </w:rPr>
            </w:pPr>
            <w:r>
              <w:rPr>
                <w:rFonts w:ascii="Arial Narrow" w:hAnsi="Arial Narrow" w:cs="Arial"/>
              </w:rPr>
              <w:t>13</w:t>
            </w:r>
            <w:r w:rsidRPr="003C547B">
              <w:rPr>
                <w:rFonts w:ascii="Arial Narrow" w:hAnsi="Arial Narrow" w:cs="Arial"/>
              </w:rPr>
              <w:t xml:space="preserve"> Mar.</w:t>
            </w:r>
          </w:p>
        </w:tc>
        <w:tc>
          <w:tcPr>
            <w:tcW w:w="2693" w:type="dxa"/>
            <w:vAlign w:val="center"/>
          </w:tcPr>
          <w:p w14:paraId="0C8B673D" w14:textId="77777777" w:rsidR="00D2628F" w:rsidRPr="00D831ED" w:rsidRDefault="00D2628F" w:rsidP="00D2628F">
            <w:pPr>
              <w:rPr>
                <w:rFonts w:ascii="Arial Narrow" w:hAnsi="Arial Narrow" w:cs="Arial"/>
                <w:lang w:val="en-US"/>
              </w:rPr>
            </w:pPr>
            <w:r>
              <w:rPr>
                <w:rFonts w:ascii="Arial Narrow" w:hAnsi="Arial Narrow" w:cs="Arial"/>
                <w:lang w:val="en-US"/>
              </w:rPr>
              <w:t>13 Mar.: LABOUR DAY HOLIDAY</w:t>
            </w:r>
          </w:p>
        </w:tc>
        <w:tc>
          <w:tcPr>
            <w:tcW w:w="6112" w:type="dxa"/>
            <w:vAlign w:val="center"/>
          </w:tcPr>
          <w:p w14:paraId="5B044FF9" w14:textId="77777777" w:rsidR="00D2628F" w:rsidRPr="00A852AC" w:rsidRDefault="00D2628F" w:rsidP="00D2628F">
            <w:pPr>
              <w:rPr>
                <w:rFonts w:ascii="Arial" w:hAnsi="Arial" w:cs="Arial"/>
                <w:i/>
              </w:rPr>
            </w:pPr>
            <w:r>
              <w:rPr>
                <w:rFonts w:ascii="Arial" w:hAnsi="Arial" w:cs="Arial"/>
                <w:i/>
              </w:rPr>
              <w:t>Analysing and presenting argument</w:t>
            </w:r>
          </w:p>
        </w:tc>
      </w:tr>
      <w:tr w:rsidR="00D2628F" w:rsidRPr="00DC52FD" w14:paraId="3F402E17" w14:textId="77777777" w:rsidTr="00D2628F">
        <w:trPr>
          <w:trHeight w:val="1268"/>
        </w:trPr>
        <w:tc>
          <w:tcPr>
            <w:tcW w:w="567" w:type="dxa"/>
            <w:tcBorders>
              <w:right w:val="nil"/>
            </w:tcBorders>
            <w:vAlign w:val="center"/>
          </w:tcPr>
          <w:p w14:paraId="04F1D665" w14:textId="77777777" w:rsidR="00D2628F" w:rsidRPr="00DC52FD" w:rsidRDefault="00D2628F" w:rsidP="00D2628F">
            <w:pPr>
              <w:rPr>
                <w:rFonts w:ascii="Arial" w:hAnsi="Arial" w:cs="Arial"/>
              </w:rPr>
            </w:pPr>
            <w:r>
              <w:rPr>
                <w:rFonts w:ascii="Arial" w:hAnsi="Arial" w:cs="Arial"/>
              </w:rPr>
              <w:t>8</w:t>
            </w:r>
          </w:p>
        </w:tc>
        <w:tc>
          <w:tcPr>
            <w:tcW w:w="1418" w:type="dxa"/>
            <w:tcBorders>
              <w:left w:val="nil"/>
            </w:tcBorders>
            <w:vAlign w:val="center"/>
          </w:tcPr>
          <w:p w14:paraId="4CBAA4E0" w14:textId="77777777" w:rsidR="00D2628F" w:rsidRPr="003C547B" w:rsidRDefault="00D2628F" w:rsidP="00D2628F">
            <w:pPr>
              <w:rPr>
                <w:rFonts w:ascii="Arial Narrow" w:hAnsi="Arial Narrow" w:cs="Arial"/>
              </w:rPr>
            </w:pPr>
            <w:r>
              <w:rPr>
                <w:rFonts w:ascii="Arial Narrow" w:hAnsi="Arial Narrow" w:cs="Arial"/>
              </w:rPr>
              <w:t>20</w:t>
            </w:r>
            <w:r w:rsidRPr="003C547B">
              <w:rPr>
                <w:rFonts w:ascii="Arial Narrow" w:hAnsi="Arial Narrow" w:cs="Arial"/>
              </w:rPr>
              <w:t xml:space="preserve"> Mar.</w:t>
            </w:r>
          </w:p>
        </w:tc>
        <w:tc>
          <w:tcPr>
            <w:tcW w:w="2693" w:type="dxa"/>
            <w:vAlign w:val="center"/>
          </w:tcPr>
          <w:p w14:paraId="2F540A74" w14:textId="77777777" w:rsidR="00D2628F" w:rsidRDefault="00D2628F" w:rsidP="00D2628F">
            <w:pPr>
              <w:rPr>
                <w:rFonts w:ascii="Arial Narrow" w:hAnsi="Arial Narrow" w:cs="Arial"/>
                <w:lang w:val="en-US"/>
              </w:rPr>
            </w:pPr>
            <w:r>
              <w:rPr>
                <w:rFonts w:ascii="Arial Narrow" w:hAnsi="Arial Narrow" w:cs="Arial"/>
                <w:lang w:val="en-US"/>
              </w:rPr>
              <w:t>23 Mar.: Greater Western Swimming</w:t>
            </w:r>
          </w:p>
          <w:p w14:paraId="4621DF41" w14:textId="77777777" w:rsidR="00D2628F" w:rsidRPr="00D831ED" w:rsidRDefault="00D2628F" w:rsidP="00D2628F">
            <w:pPr>
              <w:rPr>
                <w:rFonts w:ascii="Arial Narrow" w:hAnsi="Arial Narrow" w:cs="Arial"/>
                <w:lang w:val="en-US"/>
              </w:rPr>
            </w:pPr>
            <w:r>
              <w:rPr>
                <w:rFonts w:ascii="Arial Narrow" w:hAnsi="Arial Narrow" w:cs="Arial"/>
                <w:lang w:val="en-US"/>
              </w:rPr>
              <w:t>24 Mar.: Black Ranges Basketball</w:t>
            </w:r>
          </w:p>
        </w:tc>
        <w:tc>
          <w:tcPr>
            <w:tcW w:w="6112" w:type="dxa"/>
            <w:vAlign w:val="center"/>
          </w:tcPr>
          <w:p w14:paraId="1C7E95A9" w14:textId="77777777" w:rsidR="00D2628F" w:rsidRPr="00A852AC" w:rsidRDefault="00D2628F" w:rsidP="00D2628F">
            <w:pPr>
              <w:rPr>
                <w:rFonts w:ascii="Arial" w:hAnsi="Arial" w:cs="Arial"/>
                <w:i/>
              </w:rPr>
            </w:pPr>
            <w:r>
              <w:rPr>
                <w:rFonts w:ascii="Arial" w:hAnsi="Arial" w:cs="Arial"/>
                <w:i/>
              </w:rPr>
              <w:t>Analysing and presenting argument</w:t>
            </w:r>
          </w:p>
        </w:tc>
      </w:tr>
      <w:tr w:rsidR="00D2628F" w:rsidRPr="00DC52FD" w14:paraId="0D368006" w14:textId="77777777" w:rsidTr="00D2628F">
        <w:trPr>
          <w:trHeight w:val="848"/>
        </w:trPr>
        <w:tc>
          <w:tcPr>
            <w:tcW w:w="567" w:type="dxa"/>
            <w:tcBorders>
              <w:bottom w:val="triple" w:sz="4" w:space="0" w:color="auto"/>
              <w:right w:val="nil"/>
            </w:tcBorders>
            <w:vAlign w:val="center"/>
          </w:tcPr>
          <w:p w14:paraId="1C34FCF4" w14:textId="77777777" w:rsidR="00D2628F" w:rsidRPr="00DC52FD" w:rsidRDefault="00D2628F" w:rsidP="00D2628F">
            <w:pPr>
              <w:rPr>
                <w:rFonts w:ascii="Arial" w:hAnsi="Arial" w:cs="Arial"/>
              </w:rPr>
            </w:pPr>
            <w:r>
              <w:rPr>
                <w:rFonts w:ascii="Arial" w:hAnsi="Arial" w:cs="Arial"/>
              </w:rPr>
              <w:t>9</w:t>
            </w:r>
          </w:p>
        </w:tc>
        <w:tc>
          <w:tcPr>
            <w:tcW w:w="1418" w:type="dxa"/>
            <w:tcBorders>
              <w:left w:val="nil"/>
              <w:bottom w:val="triple" w:sz="4" w:space="0" w:color="auto"/>
            </w:tcBorders>
            <w:vAlign w:val="center"/>
          </w:tcPr>
          <w:p w14:paraId="37D8D2E4" w14:textId="77777777" w:rsidR="00D2628F" w:rsidRPr="003C547B" w:rsidRDefault="00D2628F" w:rsidP="00D2628F">
            <w:pPr>
              <w:rPr>
                <w:rFonts w:ascii="Arial Narrow" w:hAnsi="Arial Narrow" w:cs="Arial"/>
              </w:rPr>
            </w:pPr>
            <w:r>
              <w:rPr>
                <w:rFonts w:ascii="Arial Narrow" w:hAnsi="Arial Narrow" w:cs="Arial"/>
              </w:rPr>
              <w:t>27 Mar.</w:t>
            </w:r>
          </w:p>
        </w:tc>
        <w:tc>
          <w:tcPr>
            <w:tcW w:w="2693" w:type="dxa"/>
            <w:tcBorders>
              <w:bottom w:val="triple" w:sz="4" w:space="0" w:color="auto"/>
            </w:tcBorders>
            <w:vAlign w:val="center"/>
          </w:tcPr>
          <w:p w14:paraId="141F3BCA" w14:textId="77777777" w:rsidR="00D2628F" w:rsidRPr="00D831ED" w:rsidRDefault="00D2628F" w:rsidP="00D2628F">
            <w:pPr>
              <w:rPr>
                <w:rFonts w:ascii="Arial Narrow" w:hAnsi="Arial Narrow" w:cs="Arial"/>
                <w:lang w:val="en-US"/>
              </w:rPr>
            </w:pPr>
            <w:r>
              <w:rPr>
                <w:rFonts w:ascii="Arial Narrow" w:hAnsi="Arial Narrow" w:cs="Arial"/>
                <w:lang w:val="en-US"/>
              </w:rPr>
              <w:t>27 Mar.: Performance &amp; Workshop 9.30-12.50</w:t>
            </w:r>
          </w:p>
        </w:tc>
        <w:tc>
          <w:tcPr>
            <w:tcW w:w="6112" w:type="dxa"/>
            <w:tcBorders>
              <w:bottom w:val="triple" w:sz="4" w:space="0" w:color="auto"/>
            </w:tcBorders>
            <w:vAlign w:val="center"/>
          </w:tcPr>
          <w:p w14:paraId="0D456863" w14:textId="77777777" w:rsidR="00D2628F" w:rsidRDefault="00D2628F" w:rsidP="00D2628F">
            <w:pPr>
              <w:rPr>
                <w:rFonts w:ascii="Arial" w:hAnsi="Arial" w:cs="Arial"/>
                <w:i/>
              </w:rPr>
            </w:pPr>
            <w:r>
              <w:rPr>
                <w:rFonts w:ascii="Arial" w:hAnsi="Arial" w:cs="Arial"/>
                <w:i/>
              </w:rPr>
              <w:t>Analysing and presenting argument</w:t>
            </w:r>
          </w:p>
          <w:p w14:paraId="3AC253B0" w14:textId="77777777" w:rsidR="00D2628F" w:rsidRPr="00003F53" w:rsidRDefault="00D2628F" w:rsidP="00D2628F">
            <w:pPr>
              <w:rPr>
                <w:rFonts w:ascii="Arial" w:hAnsi="Arial" w:cs="Arial"/>
                <w:i/>
              </w:rPr>
            </w:pPr>
          </w:p>
          <w:p w14:paraId="4C1169D8" w14:textId="77777777" w:rsidR="00D2628F" w:rsidRPr="00D2628F" w:rsidRDefault="00D2628F" w:rsidP="00D2628F">
            <w:pPr>
              <w:rPr>
                <w:rFonts w:ascii="Arial" w:hAnsi="Arial" w:cs="Arial"/>
                <w:b/>
              </w:rPr>
            </w:pPr>
            <w:r>
              <w:rPr>
                <w:rFonts w:ascii="Arial" w:hAnsi="Arial" w:cs="Arial"/>
                <w:b/>
              </w:rPr>
              <w:t>SAC: Argument Analysis</w:t>
            </w:r>
          </w:p>
          <w:p w14:paraId="53165451" w14:textId="77777777" w:rsidR="00D2628F" w:rsidRDefault="00D2628F" w:rsidP="00D2628F">
            <w:pPr>
              <w:rPr>
                <w:rFonts w:ascii="Arial" w:hAnsi="Arial" w:cs="Arial"/>
              </w:rPr>
            </w:pPr>
          </w:p>
          <w:p w14:paraId="1AAD80E5" w14:textId="77777777" w:rsidR="00D2628F" w:rsidRPr="008E3862" w:rsidRDefault="00D2628F" w:rsidP="00D2628F">
            <w:pPr>
              <w:rPr>
                <w:rFonts w:ascii="Arial" w:hAnsi="Arial" w:cs="Arial"/>
                <w:i/>
                <w:lang w:val="en-US"/>
              </w:rPr>
            </w:pPr>
            <w:r w:rsidRPr="00003F53">
              <w:rPr>
                <w:rFonts w:ascii="Arial" w:hAnsi="Arial" w:cs="Arial"/>
                <w:i/>
              </w:rPr>
              <w:t>FOLLOWING SAC</w:t>
            </w:r>
            <w:r>
              <w:rPr>
                <w:rFonts w:ascii="Arial" w:hAnsi="Arial" w:cs="Arial"/>
              </w:rPr>
              <w:t xml:space="preserve"> - Preparation for oral presentations</w:t>
            </w:r>
          </w:p>
        </w:tc>
      </w:tr>
      <w:tr w:rsidR="00D2628F" w:rsidRPr="00DC52FD" w14:paraId="131C50EB" w14:textId="77777777" w:rsidTr="00D2628F">
        <w:trPr>
          <w:trHeight w:val="934"/>
        </w:trPr>
        <w:tc>
          <w:tcPr>
            <w:tcW w:w="10790" w:type="dxa"/>
            <w:gridSpan w:val="4"/>
            <w:tcBorders>
              <w:top w:val="triple" w:sz="4" w:space="0" w:color="auto"/>
              <w:left w:val="triple" w:sz="4" w:space="0" w:color="auto"/>
              <w:bottom w:val="triple" w:sz="4" w:space="0" w:color="auto"/>
              <w:right w:val="triple" w:sz="4" w:space="0" w:color="auto"/>
            </w:tcBorders>
            <w:vAlign w:val="center"/>
          </w:tcPr>
          <w:p w14:paraId="7EDA2DCF" w14:textId="77777777" w:rsidR="00D2628F" w:rsidRPr="002122BB" w:rsidRDefault="00D2628F" w:rsidP="00D2628F">
            <w:pPr>
              <w:pStyle w:val="ListParagraph"/>
              <w:ind w:left="435"/>
              <w:jc w:val="center"/>
              <w:rPr>
                <w:rFonts w:ascii="Arial Rounded MT Bold" w:hAnsi="Arial Rounded MT Bold" w:cs="Arial"/>
              </w:rPr>
            </w:pPr>
            <w:r w:rsidRPr="002122BB">
              <w:rPr>
                <w:rFonts w:ascii="Arial Rounded MT Bold" w:hAnsi="Arial Rounded MT Bold" w:cs="Arial"/>
                <w:sz w:val="28"/>
              </w:rPr>
              <w:t xml:space="preserve">Holidays: </w:t>
            </w:r>
            <w:r>
              <w:rPr>
                <w:rFonts w:ascii="Arial Rounded MT Bold" w:hAnsi="Arial Rounded MT Bold" w:cs="Arial"/>
                <w:sz w:val="28"/>
              </w:rPr>
              <w:t>1 April - 17</w:t>
            </w:r>
            <w:r w:rsidRPr="002122BB">
              <w:rPr>
                <w:rFonts w:ascii="Arial Rounded MT Bold" w:hAnsi="Arial Rounded MT Bold" w:cs="Arial"/>
                <w:sz w:val="28"/>
              </w:rPr>
              <w:t xml:space="preserve"> April</w:t>
            </w:r>
          </w:p>
        </w:tc>
      </w:tr>
      <w:tr w:rsidR="00D2628F" w:rsidRPr="00DC52FD" w14:paraId="1EFE9102" w14:textId="77777777" w:rsidTr="00D2628F">
        <w:trPr>
          <w:trHeight w:val="804"/>
        </w:trPr>
        <w:tc>
          <w:tcPr>
            <w:tcW w:w="10790" w:type="dxa"/>
            <w:gridSpan w:val="4"/>
            <w:tcBorders>
              <w:top w:val="triple" w:sz="4" w:space="0" w:color="auto"/>
              <w:bottom w:val="single" w:sz="4" w:space="0" w:color="auto"/>
            </w:tcBorders>
            <w:vAlign w:val="center"/>
          </w:tcPr>
          <w:p w14:paraId="4058FE72" w14:textId="77777777" w:rsidR="00D2628F" w:rsidRPr="003C547B" w:rsidRDefault="00D2628F" w:rsidP="00D2628F">
            <w:pPr>
              <w:rPr>
                <w:rFonts w:ascii="Arial" w:hAnsi="Arial" w:cs="Arial"/>
                <w:b/>
              </w:rPr>
            </w:pPr>
            <w:r w:rsidRPr="003C547B">
              <w:rPr>
                <w:rFonts w:ascii="Arial" w:hAnsi="Arial" w:cs="Arial"/>
                <w:b/>
              </w:rPr>
              <w:t>Term 2</w:t>
            </w:r>
          </w:p>
          <w:p w14:paraId="3126224C" w14:textId="77777777" w:rsidR="00D2628F" w:rsidRPr="002122BB" w:rsidRDefault="00D2628F" w:rsidP="00D2628F">
            <w:pPr>
              <w:rPr>
                <w:rFonts w:ascii="Arial" w:hAnsi="Arial" w:cs="Arial"/>
              </w:rPr>
            </w:pPr>
            <w:r w:rsidRPr="003C547B">
              <w:rPr>
                <w:rFonts w:ascii="Arial" w:hAnsi="Arial" w:cs="Arial"/>
                <w:b/>
              </w:rPr>
              <w:t>Week:</w:t>
            </w:r>
          </w:p>
        </w:tc>
      </w:tr>
      <w:tr w:rsidR="00D2628F" w:rsidRPr="00DC52FD" w14:paraId="24032957" w14:textId="77777777" w:rsidTr="00D2628F">
        <w:trPr>
          <w:trHeight w:val="1258"/>
        </w:trPr>
        <w:tc>
          <w:tcPr>
            <w:tcW w:w="567" w:type="dxa"/>
            <w:tcBorders>
              <w:top w:val="single" w:sz="4" w:space="0" w:color="auto"/>
              <w:bottom w:val="single" w:sz="4" w:space="0" w:color="auto"/>
              <w:right w:val="nil"/>
            </w:tcBorders>
            <w:vAlign w:val="center"/>
          </w:tcPr>
          <w:p w14:paraId="270DB393" w14:textId="77777777" w:rsidR="00D2628F" w:rsidRPr="00DC52FD" w:rsidRDefault="00D2628F" w:rsidP="00D2628F">
            <w:pPr>
              <w:rPr>
                <w:rFonts w:ascii="Arial" w:hAnsi="Arial" w:cs="Arial"/>
              </w:rPr>
            </w:pPr>
            <w:r w:rsidRPr="00DC52FD">
              <w:rPr>
                <w:rFonts w:ascii="Arial" w:hAnsi="Arial" w:cs="Arial"/>
              </w:rPr>
              <w:t>1</w:t>
            </w:r>
          </w:p>
        </w:tc>
        <w:tc>
          <w:tcPr>
            <w:tcW w:w="1418" w:type="dxa"/>
            <w:tcBorders>
              <w:top w:val="single" w:sz="4" w:space="0" w:color="auto"/>
              <w:left w:val="nil"/>
              <w:bottom w:val="single" w:sz="4" w:space="0" w:color="auto"/>
            </w:tcBorders>
            <w:vAlign w:val="center"/>
          </w:tcPr>
          <w:p w14:paraId="53AECA92" w14:textId="77777777" w:rsidR="00D2628F" w:rsidRPr="003C547B" w:rsidRDefault="00D2628F" w:rsidP="00D2628F">
            <w:pPr>
              <w:rPr>
                <w:rFonts w:ascii="Arial Narrow" w:hAnsi="Arial Narrow" w:cs="Arial"/>
              </w:rPr>
            </w:pPr>
            <w:r>
              <w:rPr>
                <w:rFonts w:ascii="Arial Narrow" w:hAnsi="Arial Narrow" w:cs="Arial"/>
              </w:rPr>
              <w:t>18</w:t>
            </w:r>
            <w:r w:rsidRPr="003C547B">
              <w:rPr>
                <w:rFonts w:ascii="Arial Narrow" w:hAnsi="Arial Narrow" w:cs="Arial"/>
              </w:rPr>
              <w:t xml:space="preserve"> April</w:t>
            </w:r>
          </w:p>
        </w:tc>
        <w:tc>
          <w:tcPr>
            <w:tcW w:w="2693" w:type="dxa"/>
            <w:tcBorders>
              <w:top w:val="single" w:sz="4" w:space="0" w:color="auto"/>
              <w:bottom w:val="single" w:sz="4" w:space="0" w:color="auto"/>
            </w:tcBorders>
            <w:vAlign w:val="center"/>
          </w:tcPr>
          <w:p w14:paraId="739E1768" w14:textId="77777777" w:rsidR="00D2628F" w:rsidRDefault="00D2628F" w:rsidP="00D2628F">
            <w:pPr>
              <w:rPr>
                <w:rFonts w:ascii="Arial Narrow" w:hAnsi="Arial Narrow" w:cs="Arial"/>
                <w:lang w:val="en-US"/>
              </w:rPr>
            </w:pPr>
            <w:r>
              <w:rPr>
                <w:rFonts w:ascii="Arial Narrow" w:hAnsi="Arial Narrow" w:cs="Arial"/>
                <w:lang w:val="en-US"/>
              </w:rPr>
              <w:t>17 Apr.: Easter Monday</w:t>
            </w:r>
          </w:p>
          <w:p w14:paraId="12F4DEDB" w14:textId="77777777" w:rsidR="00D2628F" w:rsidRDefault="00D2628F" w:rsidP="00D2628F">
            <w:pPr>
              <w:rPr>
                <w:rFonts w:ascii="Arial Narrow" w:hAnsi="Arial Narrow" w:cs="Arial"/>
                <w:lang w:val="en-US"/>
              </w:rPr>
            </w:pPr>
            <w:r>
              <w:rPr>
                <w:rFonts w:ascii="Arial Narrow" w:hAnsi="Arial Narrow" w:cs="Arial"/>
                <w:lang w:val="en-US"/>
              </w:rPr>
              <w:t xml:space="preserve">20 Apr.: House </w:t>
            </w:r>
            <w:proofErr w:type="spellStart"/>
            <w:r>
              <w:rPr>
                <w:rFonts w:ascii="Arial Narrow" w:hAnsi="Arial Narrow" w:cs="Arial"/>
                <w:lang w:val="en-US"/>
              </w:rPr>
              <w:t>Aths</w:t>
            </w:r>
            <w:proofErr w:type="spellEnd"/>
            <w:r>
              <w:rPr>
                <w:rFonts w:ascii="Arial Narrow" w:hAnsi="Arial Narrow" w:cs="Arial"/>
                <w:lang w:val="en-US"/>
              </w:rPr>
              <w:t xml:space="preserve"> Day</w:t>
            </w:r>
          </w:p>
          <w:p w14:paraId="57162497" w14:textId="77777777" w:rsidR="00D2628F" w:rsidRPr="00D831ED" w:rsidRDefault="00D2628F" w:rsidP="00D2628F">
            <w:pPr>
              <w:rPr>
                <w:rFonts w:ascii="Arial Narrow" w:hAnsi="Arial Narrow" w:cs="Arial"/>
                <w:lang w:val="en-US"/>
              </w:rPr>
            </w:pPr>
            <w:r>
              <w:rPr>
                <w:rFonts w:ascii="Arial Narrow" w:hAnsi="Arial Narrow" w:cs="Arial"/>
                <w:lang w:val="en-US"/>
              </w:rPr>
              <w:t>21 Apr.: Black Ranges Volleyball</w:t>
            </w:r>
          </w:p>
        </w:tc>
        <w:tc>
          <w:tcPr>
            <w:tcW w:w="6112" w:type="dxa"/>
            <w:tcBorders>
              <w:top w:val="single" w:sz="4" w:space="0" w:color="auto"/>
              <w:bottom w:val="single" w:sz="4" w:space="0" w:color="auto"/>
            </w:tcBorders>
            <w:vAlign w:val="center"/>
          </w:tcPr>
          <w:p w14:paraId="07869511" w14:textId="77777777" w:rsidR="00F87781" w:rsidRDefault="00F87781" w:rsidP="00F87781">
            <w:pPr>
              <w:rPr>
                <w:rFonts w:ascii="Arial" w:hAnsi="Arial" w:cs="Arial"/>
                <w:i/>
              </w:rPr>
            </w:pPr>
            <w:r>
              <w:rPr>
                <w:rFonts w:ascii="Arial" w:hAnsi="Arial" w:cs="Arial"/>
                <w:i/>
              </w:rPr>
              <w:t>Analysing and presenting argument</w:t>
            </w:r>
          </w:p>
          <w:p w14:paraId="51116958" w14:textId="77777777" w:rsidR="00D2628F" w:rsidRPr="00A63CFA" w:rsidRDefault="00F87781" w:rsidP="00F87781">
            <w:pPr>
              <w:rPr>
                <w:rFonts w:ascii="Arial" w:hAnsi="Arial" w:cs="Arial"/>
                <w:lang w:val="en-US"/>
              </w:rPr>
            </w:pPr>
            <w:r w:rsidRPr="00D2628F">
              <w:rPr>
                <w:rFonts w:ascii="Arial" w:hAnsi="Arial" w:cs="Arial"/>
                <w:b/>
              </w:rPr>
              <w:t>SAC: Oral point of view presentation</w:t>
            </w:r>
          </w:p>
        </w:tc>
      </w:tr>
      <w:tr w:rsidR="00D2628F" w:rsidRPr="00DC52FD" w14:paraId="73F8E633" w14:textId="77777777" w:rsidTr="00D2628F">
        <w:trPr>
          <w:trHeight w:val="978"/>
        </w:trPr>
        <w:tc>
          <w:tcPr>
            <w:tcW w:w="567" w:type="dxa"/>
            <w:tcBorders>
              <w:top w:val="single" w:sz="4" w:space="0" w:color="auto"/>
              <w:bottom w:val="single" w:sz="4" w:space="0" w:color="auto"/>
              <w:right w:val="nil"/>
            </w:tcBorders>
            <w:vAlign w:val="center"/>
          </w:tcPr>
          <w:p w14:paraId="2855B650" w14:textId="77777777" w:rsidR="00D2628F" w:rsidRPr="00DC52FD" w:rsidRDefault="00D2628F" w:rsidP="00D2628F">
            <w:pPr>
              <w:rPr>
                <w:rFonts w:ascii="Arial" w:hAnsi="Arial" w:cs="Arial"/>
              </w:rPr>
            </w:pPr>
            <w:r w:rsidRPr="00DC52FD">
              <w:rPr>
                <w:rFonts w:ascii="Arial" w:hAnsi="Arial" w:cs="Arial"/>
              </w:rPr>
              <w:t>2</w:t>
            </w:r>
          </w:p>
        </w:tc>
        <w:tc>
          <w:tcPr>
            <w:tcW w:w="1418" w:type="dxa"/>
            <w:tcBorders>
              <w:top w:val="single" w:sz="4" w:space="0" w:color="auto"/>
              <w:left w:val="nil"/>
              <w:bottom w:val="single" w:sz="4" w:space="0" w:color="auto"/>
            </w:tcBorders>
            <w:vAlign w:val="center"/>
          </w:tcPr>
          <w:p w14:paraId="7B3FEE61" w14:textId="77777777" w:rsidR="00D2628F" w:rsidRPr="003C547B" w:rsidRDefault="00D2628F" w:rsidP="00D2628F">
            <w:pPr>
              <w:rPr>
                <w:rFonts w:ascii="Arial Narrow" w:hAnsi="Arial Narrow" w:cs="Arial"/>
              </w:rPr>
            </w:pPr>
            <w:r>
              <w:rPr>
                <w:rFonts w:ascii="Arial Narrow" w:hAnsi="Arial Narrow" w:cs="Arial"/>
              </w:rPr>
              <w:t>24 Apr.</w:t>
            </w:r>
          </w:p>
        </w:tc>
        <w:tc>
          <w:tcPr>
            <w:tcW w:w="2693" w:type="dxa"/>
            <w:tcBorders>
              <w:top w:val="single" w:sz="4" w:space="0" w:color="auto"/>
              <w:bottom w:val="single" w:sz="4" w:space="0" w:color="auto"/>
            </w:tcBorders>
            <w:vAlign w:val="center"/>
          </w:tcPr>
          <w:p w14:paraId="5EA8FED7" w14:textId="77777777" w:rsidR="00D2628F" w:rsidRDefault="00D2628F" w:rsidP="00D2628F">
            <w:pPr>
              <w:rPr>
                <w:rFonts w:ascii="Arial Narrow" w:hAnsi="Arial Narrow" w:cs="Arial"/>
              </w:rPr>
            </w:pPr>
            <w:r w:rsidRPr="00D831ED">
              <w:rPr>
                <w:rFonts w:ascii="Arial Narrow" w:hAnsi="Arial Narrow" w:cs="Arial"/>
              </w:rPr>
              <w:t>25 Apr.: ANZAC Day</w:t>
            </w:r>
          </w:p>
          <w:p w14:paraId="144564D6" w14:textId="77777777" w:rsidR="00D2628F" w:rsidRPr="00D831ED" w:rsidRDefault="00D2628F" w:rsidP="00D2628F">
            <w:pPr>
              <w:rPr>
                <w:rFonts w:ascii="Arial Narrow" w:hAnsi="Arial Narrow" w:cs="Arial"/>
              </w:rPr>
            </w:pPr>
            <w:r>
              <w:rPr>
                <w:rFonts w:ascii="Arial Narrow" w:hAnsi="Arial Narrow" w:cs="Arial"/>
              </w:rPr>
              <w:t>26 Apr.: Parent Teacher Interviews 2.00 – 7.00pm</w:t>
            </w:r>
          </w:p>
        </w:tc>
        <w:tc>
          <w:tcPr>
            <w:tcW w:w="6112" w:type="dxa"/>
            <w:tcBorders>
              <w:top w:val="single" w:sz="4" w:space="0" w:color="auto"/>
              <w:bottom w:val="single" w:sz="4" w:space="0" w:color="auto"/>
            </w:tcBorders>
            <w:vAlign w:val="center"/>
          </w:tcPr>
          <w:p w14:paraId="453A1A58" w14:textId="77777777" w:rsidR="00F87781" w:rsidRPr="00D2628F" w:rsidRDefault="00F87781" w:rsidP="00F87781">
            <w:pPr>
              <w:rPr>
                <w:rFonts w:ascii="Arial" w:hAnsi="Arial" w:cs="Arial"/>
                <w:b/>
                <w:i/>
                <w:u w:val="single"/>
              </w:rPr>
            </w:pPr>
            <w:r w:rsidRPr="00D2628F">
              <w:rPr>
                <w:rFonts w:ascii="Arial" w:hAnsi="Arial" w:cs="Arial"/>
                <w:b/>
                <w:i/>
                <w:u w:val="single"/>
              </w:rPr>
              <w:t xml:space="preserve">Area of Study 1: Reading and creating </w:t>
            </w:r>
          </w:p>
          <w:p w14:paraId="61116913" w14:textId="77777777" w:rsidR="00D2628F" w:rsidRPr="00D2628F" w:rsidRDefault="00F87781" w:rsidP="00F87781">
            <w:pPr>
              <w:rPr>
                <w:rFonts w:ascii="Arial" w:hAnsi="Arial" w:cs="Arial"/>
                <w:b/>
              </w:rPr>
            </w:pPr>
            <w:r w:rsidRPr="004B656A">
              <w:rPr>
                <w:rFonts w:ascii="Arial" w:hAnsi="Arial" w:cs="Arial"/>
                <w:i/>
              </w:rPr>
              <w:t xml:space="preserve">‘The Dressmaker’ – </w:t>
            </w:r>
            <w:r>
              <w:rPr>
                <w:rFonts w:ascii="Arial" w:hAnsi="Arial" w:cs="Arial"/>
                <w:i/>
              </w:rPr>
              <w:t>Rosalie Ham</w:t>
            </w:r>
          </w:p>
        </w:tc>
      </w:tr>
      <w:tr w:rsidR="00D2628F" w:rsidRPr="00DC52FD" w14:paraId="5ABDCF13" w14:textId="77777777" w:rsidTr="00D2628F">
        <w:trPr>
          <w:trHeight w:val="1276"/>
        </w:trPr>
        <w:tc>
          <w:tcPr>
            <w:tcW w:w="567" w:type="dxa"/>
            <w:tcBorders>
              <w:right w:val="nil"/>
            </w:tcBorders>
            <w:vAlign w:val="center"/>
          </w:tcPr>
          <w:p w14:paraId="2EA42CBD" w14:textId="77777777" w:rsidR="00D2628F" w:rsidRPr="00DC52FD" w:rsidRDefault="00D2628F" w:rsidP="00D2628F">
            <w:pPr>
              <w:rPr>
                <w:rFonts w:ascii="Arial" w:hAnsi="Arial" w:cs="Arial"/>
              </w:rPr>
            </w:pPr>
            <w:r w:rsidRPr="00DC52FD">
              <w:rPr>
                <w:rFonts w:ascii="Arial" w:hAnsi="Arial" w:cs="Arial"/>
              </w:rPr>
              <w:t>3</w:t>
            </w:r>
          </w:p>
        </w:tc>
        <w:tc>
          <w:tcPr>
            <w:tcW w:w="1418" w:type="dxa"/>
            <w:tcBorders>
              <w:left w:val="nil"/>
            </w:tcBorders>
            <w:vAlign w:val="center"/>
          </w:tcPr>
          <w:p w14:paraId="6B550C06" w14:textId="77777777" w:rsidR="00D2628F" w:rsidRPr="003C547B" w:rsidRDefault="00D2628F" w:rsidP="00D2628F">
            <w:pPr>
              <w:rPr>
                <w:rFonts w:ascii="Arial Narrow" w:hAnsi="Arial Narrow" w:cs="Arial"/>
              </w:rPr>
            </w:pPr>
            <w:r>
              <w:rPr>
                <w:rFonts w:ascii="Arial Narrow" w:hAnsi="Arial Narrow" w:cs="Arial"/>
              </w:rPr>
              <w:t>1</w:t>
            </w:r>
            <w:r w:rsidRPr="003C547B">
              <w:rPr>
                <w:rFonts w:ascii="Arial Narrow" w:hAnsi="Arial Narrow" w:cs="Arial"/>
              </w:rPr>
              <w:t xml:space="preserve"> May</w:t>
            </w:r>
          </w:p>
        </w:tc>
        <w:tc>
          <w:tcPr>
            <w:tcW w:w="2693" w:type="dxa"/>
            <w:vAlign w:val="center"/>
          </w:tcPr>
          <w:p w14:paraId="38BB3951" w14:textId="77777777" w:rsidR="00D2628F" w:rsidRDefault="00D2628F" w:rsidP="00D2628F">
            <w:pPr>
              <w:rPr>
                <w:rFonts w:ascii="Arial Narrow" w:hAnsi="Arial Narrow" w:cs="Arial"/>
              </w:rPr>
            </w:pPr>
            <w:r>
              <w:rPr>
                <w:rFonts w:ascii="Arial Narrow" w:hAnsi="Arial Narrow" w:cs="Arial"/>
              </w:rPr>
              <w:t xml:space="preserve">2 May: Black Ranges </w:t>
            </w:r>
            <w:proofErr w:type="spellStart"/>
            <w:r>
              <w:rPr>
                <w:rFonts w:ascii="Arial Narrow" w:hAnsi="Arial Narrow" w:cs="Arial"/>
              </w:rPr>
              <w:t>Aths</w:t>
            </w:r>
            <w:proofErr w:type="spellEnd"/>
          </w:p>
          <w:p w14:paraId="0192AB13" w14:textId="77777777" w:rsidR="00D2628F" w:rsidRDefault="00D2628F" w:rsidP="00D2628F">
            <w:pPr>
              <w:rPr>
                <w:rFonts w:ascii="Arial Narrow" w:hAnsi="Arial Narrow" w:cs="Arial"/>
              </w:rPr>
            </w:pPr>
            <w:r>
              <w:rPr>
                <w:rFonts w:ascii="Arial Narrow" w:hAnsi="Arial Narrow" w:cs="Arial"/>
              </w:rPr>
              <w:t>4 May: Performance and Workshop 9.30-12.50</w:t>
            </w:r>
          </w:p>
          <w:p w14:paraId="72B9B8CA" w14:textId="77777777" w:rsidR="00D2628F" w:rsidRPr="00D831ED" w:rsidRDefault="00D2628F" w:rsidP="00D2628F">
            <w:pPr>
              <w:rPr>
                <w:rFonts w:ascii="Arial Narrow" w:hAnsi="Arial Narrow" w:cs="Arial"/>
              </w:rPr>
            </w:pPr>
            <w:r>
              <w:rPr>
                <w:rFonts w:ascii="Arial Narrow" w:hAnsi="Arial Narrow" w:cs="Arial"/>
              </w:rPr>
              <w:t xml:space="preserve">5 May: </w:t>
            </w:r>
            <w:proofErr w:type="spellStart"/>
            <w:r>
              <w:rPr>
                <w:rFonts w:ascii="Arial Narrow" w:hAnsi="Arial Narrow" w:cs="Arial"/>
              </w:rPr>
              <w:t>Gtr</w:t>
            </w:r>
            <w:proofErr w:type="spellEnd"/>
            <w:r>
              <w:rPr>
                <w:rFonts w:ascii="Arial Narrow" w:hAnsi="Arial Narrow" w:cs="Arial"/>
              </w:rPr>
              <w:t xml:space="preserve"> Western </w:t>
            </w:r>
            <w:proofErr w:type="spellStart"/>
            <w:r>
              <w:rPr>
                <w:rFonts w:ascii="Arial Narrow" w:hAnsi="Arial Narrow" w:cs="Arial"/>
              </w:rPr>
              <w:t>V’ball</w:t>
            </w:r>
            <w:proofErr w:type="spellEnd"/>
          </w:p>
        </w:tc>
        <w:tc>
          <w:tcPr>
            <w:tcW w:w="6112" w:type="dxa"/>
            <w:vAlign w:val="center"/>
          </w:tcPr>
          <w:p w14:paraId="59F302C3" w14:textId="77777777" w:rsidR="00D2628F" w:rsidRPr="004B656A" w:rsidRDefault="00F87781" w:rsidP="00D2628F">
            <w:pPr>
              <w:rPr>
                <w:rFonts w:ascii="Arial" w:hAnsi="Arial" w:cs="Arial"/>
                <w:i/>
              </w:rPr>
            </w:pPr>
            <w:r w:rsidRPr="004B656A">
              <w:rPr>
                <w:rFonts w:ascii="Arial" w:hAnsi="Arial" w:cs="Arial"/>
                <w:i/>
              </w:rPr>
              <w:t xml:space="preserve">‘The Dressmaker’ – </w:t>
            </w:r>
            <w:r>
              <w:rPr>
                <w:rFonts w:ascii="Arial" w:hAnsi="Arial" w:cs="Arial"/>
                <w:i/>
              </w:rPr>
              <w:t>Rosalie Ham</w:t>
            </w:r>
          </w:p>
        </w:tc>
      </w:tr>
      <w:tr w:rsidR="00D2628F" w:rsidRPr="00DC52FD" w14:paraId="1FA76A2F" w14:textId="77777777" w:rsidTr="00D2628F">
        <w:trPr>
          <w:trHeight w:val="1266"/>
        </w:trPr>
        <w:tc>
          <w:tcPr>
            <w:tcW w:w="567" w:type="dxa"/>
            <w:tcBorders>
              <w:right w:val="nil"/>
            </w:tcBorders>
            <w:vAlign w:val="center"/>
          </w:tcPr>
          <w:p w14:paraId="3EBDFCBF" w14:textId="77777777" w:rsidR="00D2628F" w:rsidRPr="00DC52FD" w:rsidRDefault="00D2628F" w:rsidP="00D2628F">
            <w:pPr>
              <w:rPr>
                <w:rFonts w:ascii="Arial" w:hAnsi="Arial" w:cs="Arial"/>
              </w:rPr>
            </w:pPr>
            <w:r w:rsidRPr="00DC52FD">
              <w:rPr>
                <w:rFonts w:ascii="Arial" w:hAnsi="Arial" w:cs="Arial"/>
              </w:rPr>
              <w:t>4</w:t>
            </w:r>
          </w:p>
        </w:tc>
        <w:tc>
          <w:tcPr>
            <w:tcW w:w="1418" w:type="dxa"/>
            <w:tcBorders>
              <w:left w:val="nil"/>
            </w:tcBorders>
            <w:vAlign w:val="center"/>
          </w:tcPr>
          <w:p w14:paraId="1995F3FF" w14:textId="77777777" w:rsidR="00D2628F" w:rsidRPr="003C547B" w:rsidRDefault="00D2628F" w:rsidP="00D2628F">
            <w:pPr>
              <w:rPr>
                <w:rFonts w:ascii="Arial Narrow" w:hAnsi="Arial Narrow" w:cs="Arial"/>
              </w:rPr>
            </w:pPr>
            <w:r>
              <w:rPr>
                <w:rFonts w:ascii="Arial Narrow" w:hAnsi="Arial Narrow" w:cs="Arial"/>
              </w:rPr>
              <w:t>8</w:t>
            </w:r>
            <w:r w:rsidRPr="003C547B">
              <w:rPr>
                <w:rFonts w:ascii="Arial Narrow" w:hAnsi="Arial Narrow" w:cs="Arial"/>
              </w:rPr>
              <w:t xml:space="preserve"> May</w:t>
            </w:r>
          </w:p>
        </w:tc>
        <w:tc>
          <w:tcPr>
            <w:tcW w:w="2693" w:type="dxa"/>
            <w:vAlign w:val="center"/>
          </w:tcPr>
          <w:p w14:paraId="28BE317D" w14:textId="77777777" w:rsidR="00D2628F" w:rsidRDefault="00D2628F" w:rsidP="00D2628F">
            <w:pPr>
              <w:rPr>
                <w:rFonts w:ascii="Arial Narrow" w:hAnsi="Arial Narrow" w:cs="Arial"/>
              </w:rPr>
            </w:pPr>
            <w:r>
              <w:rPr>
                <w:rFonts w:ascii="Arial Narrow" w:hAnsi="Arial Narrow" w:cs="Arial"/>
              </w:rPr>
              <w:t>9 May: Black Ranges Netball/Football</w:t>
            </w:r>
          </w:p>
          <w:p w14:paraId="237D5690" w14:textId="77777777" w:rsidR="00D2628F" w:rsidRPr="00D831ED" w:rsidRDefault="00D2628F" w:rsidP="00D2628F">
            <w:pPr>
              <w:rPr>
                <w:rFonts w:ascii="Arial Narrow" w:hAnsi="Arial Narrow" w:cs="Arial"/>
              </w:rPr>
            </w:pPr>
            <w:r>
              <w:rPr>
                <w:rFonts w:ascii="Arial Narrow" w:hAnsi="Arial Narrow" w:cs="Arial"/>
              </w:rPr>
              <w:t>11 May: Black Ranges Girls Footy/Boys Netball</w:t>
            </w:r>
          </w:p>
        </w:tc>
        <w:tc>
          <w:tcPr>
            <w:tcW w:w="6112" w:type="dxa"/>
            <w:vAlign w:val="center"/>
          </w:tcPr>
          <w:p w14:paraId="1A6E9719" w14:textId="77777777" w:rsidR="00D2628F" w:rsidRPr="004B656A" w:rsidRDefault="00F87781" w:rsidP="00D2628F">
            <w:pPr>
              <w:rPr>
                <w:rFonts w:ascii="Arial" w:hAnsi="Arial" w:cs="Arial"/>
                <w:i/>
              </w:rPr>
            </w:pPr>
            <w:r w:rsidRPr="004B656A">
              <w:rPr>
                <w:rFonts w:ascii="Arial" w:hAnsi="Arial" w:cs="Arial"/>
                <w:i/>
              </w:rPr>
              <w:t xml:space="preserve">‘The Dressmaker’ – </w:t>
            </w:r>
            <w:r>
              <w:rPr>
                <w:rFonts w:ascii="Arial" w:hAnsi="Arial" w:cs="Arial"/>
                <w:i/>
              </w:rPr>
              <w:t>Rosalie Ham</w:t>
            </w:r>
          </w:p>
        </w:tc>
      </w:tr>
      <w:tr w:rsidR="00D2628F" w:rsidRPr="00DC52FD" w14:paraId="1DBBD66B" w14:textId="77777777" w:rsidTr="00D2628F">
        <w:trPr>
          <w:trHeight w:val="702"/>
        </w:trPr>
        <w:tc>
          <w:tcPr>
            <w:tcW w:w="567" w:type="dxa"/>
            <w:tcBorders>
              <w:right w:val="nil"/>
            </w:tcBorders>
            <w:vAlign w:val="center"/>
          </w:tcPr>
          <w:p w14:paraId="74A14737" w14:textId="77777777" w:rsidR="00D2628F" w:rsidRPr="00DC52FD" w:rsidRDefault="00D2628F" w:rsidP="00D2628F">
            <w:pPr>
              <w:rPr>
                <w:rFonts w:ascii="Arial" w:hAnsi="Arial" w:cs="Arial"/>
              </w:rPr>
            </w:pPr>
            <w:r w:rsidRPr="00DC52FD">
              <w:rPr>
                <w:rFonts w:ascii="Arial" w:hAnsi="Arial" w:cs="Arial"/>
              </w:rPr>
              <w:t>5</w:t>
            </w:r>
          </w:p>
        </w:tc>
        <w:tc>
          <w:tcPr>
            <w:tcW w:w="1418" w:type="dxa"/>
            <w:tcBorders>
              <w:left w:val="nil"/>
            </w:tcBorders>
            <w:vAlign w:val="center"/>
          </w:tcPr>
          <w:p w14:paraId="6A360762" w14:textId="77777777" w:rsidR="00D2628F" w:rsidRPr="003C547B" w:rsidRDefault="00D2628F" w:rsidP="00D2628F">
            <w:pPr>
              <w:rPr>
                <w:rFonts w:ascii="Arial Narrow" w:hAnsi="Arial Narrow" w:cs="Arial"/>
              </w:rPr>
            </w:pPr>
            <w:r>
              <w:rPr>
                <w:rFonts w:ascii="Arial Narrow" w:hAnsi="Arial Narrow" w:cs="Arial"/>
              </w:rPr>
              <w:t>15</w:t>
            </w:r>
            <w:r w:rsidRPr="003C547B">
              <w:rPr>
                <w:rFonts w:ascii="Arial Narrow" w:hAnsi="Arial Narrow" w:cs="Arial"/>
              </w:rPr>
              <w:t xml:space="preserve"> May</w:t>
            </w:r>
          </w:p>
        </w:tc>
        <w:tc>
          <w:tcPr>
            <w:tcW w:w="2693" w:type="dxa"/>
            <w:vAlign w:val="center"/>
          </w:tcPr>
          <w:p w14:paraId="35C624ED" w14:textId="77777777" w:rsidR="00D2628F" w:rsidRPr="00D831ED" w:rsidRDefault="00D2628F" w:rsidP="00D2628F">
            <w:pPr>
              <w:rPr>
                <w:rFonts w:ascii="Arial Narrow" w:hAnsi="Arial Narrow" w:cs="Arial"/>
              </w:rPr>
            </w:pPr>
            <w:r>
              <w:rPr>
                <w:rFonts w:ascii="Arial Narrow" w:hAnsi="Arial Narrow" w:cs="Arial"/>
              </w:rPr>
              <w:t>18 May: Black Ranges X-Country</w:t>
            </w:r>
          </w:p>
        </w:tc>
        <w:tc>
          <w:tcPr>
            <w:tcW w:w="6112" w:type="dxa"/>
            <w:vAlign w:val="center"/>
          </w:tcPr>
          <w:p w14:paraId="0D836846" w14:textId="77777777" w:rsidR="00F87781" w:rsidRDefault="00F87781" w:rsidP="00F87781">
            <w:pPr>
              <w:rPr>
                <w:rFonts w:ascii="Arial" w:hAnsi="Arial" w:cs="Arial"/>
                <w:i/>
              </w:rPr>
            </w:pPr>
            <w:r w:rsidRPr="004B656A">
              <w:rPr>
                <w:rFonts w:ascii="Arial" w:hAnsi="Arial" w:cs="Arial"/>
                <w:i/>
              </w:rPr>
              <w:t xml:space="preserve">‘The Dressmaker’ – </w:t>
            </w:r>
            <w:r>
              <w:rPr>
                <w:rFonts w:ascii="Arial" w:hAnsi="Arial" w:cs="Arial"/>
                <w:i/>
              </w:rPr>
              <w:t>Rosalie Ham</w:t>
            </w:r>
          </w:p>
          <w:p w14:paraId="0544068C" w14:textId="77777777" w:rsidR="00D2628F" w:rsidRPr="008E3862" w:rsidRDefault="00F87781" w:rsidP="00F87781">
            <w:pPr>
              <w:rPr>
                <w:rFonts w:ascii="Arial" w:hAnsi="Arial" w:cs="Arial"/>
                <w:i/>
              </w:rPr>
            </w:pPr>
            <w:r w:rsidRPr="00D2628F">
              <w:rPr>
                <w:rFonts w:ascii="Arial" w:hAnsi="Arial" w:cs="Arial"/>
                <w:b/>
              </w:rPr>
              <w:t>SAC: Creative response</w:t>
            </w:r>
          </w:p>
        </w:tc>
      </w:tr>
      <w:tr w:rsidR="00D2628F" w:rsidRPr="00DC52FD" w14:paraId="0A816D8A" w14:textId="77777777" w:rsidTr="00D2628F">
        <w:trPr>
          <w:trHeight w:val="561"/>
        </w:trPr>
        <w:tc>
          <w:tcPr>
            <w:tcW w:w="567" w:type="dxa"/>
            <w:tcBorders>
              <w:right w:val="nil"/>
            </w:tcBorders>
            <w:vAlign w:val="center"/>
          </w:tcPr>
          <w:p w14:paraId="4A1D8B21" w14:textId="77777777" w:rsidR="00D2628F" w:rsidRPr="00DC52FD" w:rsidRDefault="00D2628F" w:rsidP="00D2628F">
            <w:pPr>
              <w:rPr>
                <w:rFonts w:ascii="Arial" w:hAnsi="Arial" w:cs="Arial"/>
              </w:rPr>
            </w:pPr>
            <w:r w:rsidRPr="00DC52FD">
              <w:rPr>
                <w:rFonts w:ascii="Arial" w:hAnsi="Arial" w:cs="Arial"/>
              </w:rPr>
              <w:t>6</w:t>
            </w:r>
          </w:p>
        </w:tc>
        <w:tc>
          <w:tcPr>
            <w:tcW w:w="1418" w:type="dxa"/>
            <w:tcBorders>
              <w:left w:val="nil"/>
            </w:tcBorders>
            <w:vAlign w:val="center"/>
          </w:tcPr>
          <w:p w14:paraId="6A6F5D08" w14:textId="77777777" w:rsidR="00D2628F" w:rsidRPr="003C547B" w:rsidRDefault="00D2628F" w:rsidP="00D2628F">
            <w:pPr>
              <w:rPr>
                <w:rFonts w:ascii="Arial Narrow" w:hAnsi="Arial Narrow" w:cs="Arial"/>
              </w:rPr>
            </w:pPr>
            <w:r>
              <w:rPr>
                <w:rFonts w:ascii="Arial Narrow" w:hAnsi="Arial Narrow" w:cs="Arial"/>
              </w:rPr>
              <w:t>22</w:t>
            </w:r>
            <w:r w:rsidRPr="003C547B">
              <w:rPr>
                <w:rFonts w:ascii="Arial Narrow" w:hAnsi="Arial Narrow" w:cs="Arial"/>
              </w:rPr>
              <w:t xml:space="preserve"> May</w:t>
            </w:r>
          </w:p>
        </w:tc>
        <w:tc>
          <w:tcPr>
            <w:tcW w:w="2693" w:type="dxa"/>
            <w:vAlign w:val="center"/>
          </w:tcPr>
          <w:p w14:paraId="4D50F943" w14:textId="77777777" w:rsidR="00D2628F" w:rsidRPr="00D831ED" w:rsidRDefault="00D2628F" w:rsidP="00D2628F">
            <w:pPr>
              <w:rPr>
                <w:rFonts w:ascii="Arial Narrow" w:hAnsi="Arial Narrow" w:cs="Arial"/>
              </w:rPr>
            </w:pPr>
          </w:p>
        </w:tc>
        <w:tc>
          <w:tcPr>
            <w:tcW w:w="6112" w:type="dxa"/>
            <w:vAlign w:val="center"/>
          </w:tcPr>
          <w:p w14:paraId="367754C2" w14:textId="77777777" w:rsidR="00D2628F" w:rsidRPr="00D2628F" w:rsidRDefault="00D2628F" w:rsidP="00D2628F">
            <w:pPr>
              <w:rPr>
                <w:rFonts w:ascii="Arial" w:hAnsi="Arial" w:cs="Arial"/>
                <w:b/>
              </w:rPr>
            </w:pPr>
            <w:r w:rsidRPr="00D2628F">
              <w:rPr>
                <w:rFonts w:ascii="Arial" w:hAnsi="Arial" w:cs="Arial"/>
                <w:b/>
              </w:rPr>
              <w:t xml:space="preserve"> </w:t>
            </w:r>
          </w:p>
          <w:p w14:paraId="1AFB7304" w14:textId="77777777" w:rsidR="00D2628F" w:rsidRDefault="00F87781" w:rsidP="00D2628F">
            <w:pPr>
              <w:rPr>
                <w:rFonts w:ascii="Arial" w:hAnsi="Arial" w:cs="Arial"/>
                <w:b/>
              </w:rPr>
            </w:pPr>
            <w:r>
              <w:rPr>
                <w:rFonts w:ascii="Arial" w:hAnsi="Arial" w:cs="Arial"/>
                <w:b/>
              </w:rPr>
              <w:t>Year 11 Retreat</w:t>
            </w:r>
          </w:p>
          <w:p w14:paraId="3B782071" w14:textId="77777777" w:rsidR="00F87781" w:rsidRPr="00DC52FD" w:rsidRDefault="00F87781" w:rsidP="00D2628F">
            <w:pPr>
              <w:rPr>
                <w:rFonts w:ascii="Arial" w:hAnsi="Arial" w:cs="Arial"/>
              </w:rPr>
            </w:pPr>
          </w:p>
        </w:tc>
      </w:tr>
      <w:tr w:rsidR="00F87781" w:rsidRPr="00DC52FD" w14:paraId="552A1016" w14:textId="77777777" w:rsidTr="00D2628F">
        <w:trPr>
          <w:trHeight w:val="980"/>
        </w:trPr>
        <w:tc>
          <w:tcPr>
            <w:tcW w:w="567" w:type="dxa"/>
            <w:tcBorders>
              <w:right w:val="nil"/>
            </w:tcBorders>
            <w:vAlign w:val="center"/>
          </w:tcPr>
          <w:p w14:paraId="2253FC7C" w14:textId="77777777" w:rsidR="00F87781" w:rsidRPr="00DC52FD" w:rsidRDefault="00F87781" w:rsidP="00D2628F">
            <w:pPr>
              <w:rPr>
                <w:rFonts w:ascii="Arial" w:hAnsi="Arial" w:cs="Arial"/>
              </w:rPr>
            </w:pPr>
            <w:r w:rsidRPr="00DC52FD">
              <w:rPr>
                <w:rFonts w:ascii="Arial" w:hAnsi="Arial" w:cs="Arial"/>
              </w:rPr>
              <w:t>7</w:t>
            </w:r>
          </w:p>
        </w:tc>
        <w:tc>
          <w:tcPr>
            <w:tcW w:w="1418" w:type="dxa"/>
            <w:tcBorders>
              <w:left w:val="nil"/>
            </w:tcBorders>
            <w:vAlign w:val="center"/>
          </w:tcPr>
          <w:p w14:paraId="0B09E11D" w14:textId="77777777" w:rsidR="00F87781" w:rsidRPr="003C547B" w:rsidRDefault="00F87781" w:rsidP="00D2628F">
            <w:pPr>
              <w:rPr>
                <w:rFonts w:ascii="Arial Narrow" w:hAnsi="Arial Narrow" w:cs="Arial"/>
              </w:rPr>
            </w:pPr>
            <w:r>
              <w:rPr>
                <w:rFonts w:ascii="Arial Narrow" w:hAnsi="Arial Narrow" w:cs="Arial"/>
              </w:rPr>
              <w:t>29</w:t>
            </w:r>
            <w:r w:rsidRPr="003C547B">
              <w:rPr>
                <w:rFonts w:ascii="Arial Narrow" w:hAnsi="Arial Narrow" w:cs="Arial"/>
              </w:rPr>
              <w:t xml:space="preserve"> May</w:t>
            </w:r>
          </w:p>
        </w:tc>
        <w:tc>
          <w:tcPr>
            <w:tcW w:w="2693" w:type="dxa"/>
            <w:vAlign w:val="center"/>
          </w:tcPr>
          <w:p w14:paraId="150DD4A1" w14:textId="77777777" w:rsidR="00F87781" w:rsidRPr="00D831ED" w:rsidRDefault="00F87781" w:rsidP="00D2628F">
            <w:pPr>
              <w:rPr>
                <w:rFonts w:ascii="Arial Narrow" w:hAnsi="Arial Narrow" w:cs="Arial"/>
              </w:rPr>
            </w:pPr>
            <w:r>
              <w:rPr>
                <w:rFonts w:ascii="Arial Narrow" w:hAnsi="Arial Narrow" w:cs="Arial"/>
              </w:rPr>
              <w:t>1 Jun.: Black Ranges Soccer</w:t>
            </w:r>
          </w:p>
        </w:tc>
        <w:tc>
          <w:tcPr>
            <w:tcW w:w="6112" w:type="dxa"/>
            <w:vAlign w:val="center"/>
          </w:tcPr>
          <w:p w14:paraId="4EA2D5B7" w14:textId="77777777" w:rsidR="00F87781" w:rsidRDefault="00F87781" w:rsidP="00F87781">
            <w:pPr>
              <w:rPr>
                <w:rFonts w:ascii="Arial" w:hAnsi="Arial" w:cs="Arial"/>
              </w:rPr>
            </w:pPr>
            <w:r>
              <w:rPr>
                <w:rFonts w:ascii="Arial" w:hAnsi="Arial" w:cs="Arial"/>
              </w:rPr>
              <w:t>Revision for mid-year exams</w:t>
            </w:r>
          </w:p>
          <w:p w14:paraId="57EDB448" w14:textId="77777777" w:rsidR="00F87781" w:rsidRPr="00DC52FD" w:rsidRDefault="00F87781" w:rsidP="00F87781">
            <w:pPr>
              <w:rPr>
                <w:rFonts w:ascii="Arial" w:hAnsi="Arial" w:cs="Arial"/>
              </w:rPr>
            </w:pPr>
            <w:r>
              <w:rPr>
                <w:rFonts w:ascii="Arial" w:hAnsi="Arial" w:cs="Arial"/>
              </w:rPr>
              <w:t>(**Possible catch-up week for assessment tasks)</w:t>
            </w:r>
          </w:p>
        </w:tc>
      </w:tr>
      <w:tr w:rsidR="00F87781" w:rsidRPr="00DC52FD" w14:paraId="4C9AD9F9" w14:textId="77777777" w:rsidTr="00F87781">
        <w:trPr>
          <w:trHeight w:val="994"/>
        </w:trPr>
        <w:tc>
          <w:tcPr>
            <w:tcW w:w="567" w:type="dxa"/>
            <w:tcBorders>
              <w:right w:val="nil"/>
            </w:tcBorders>
            <w:vAlign w:val="center"/>
          </w:tcPr>
          <w:p w14:paraId="49B80557" w14:textId="77777777" w:rsidR="00F87781" w:rsidRPr="00DC52FD" w:rsidRDefault="00F87781" w:rsidP="00D2628F">
            <w:pPr>
              <w:rPr>
                <w:rFonts w:ascii="Arial" w:hAnsi="Arial" w:cs="Arial"/>
              </w:rPr>
            </w:pPr>
            <w:r w:rsidRPr="00DC52FD">
              <w:rPr>
                <w:rFonts w:ascii="Arial" w:hAnsi="Arial" w:cs="Arial"/>
              </w:rPr>
              <w:t>8</w:t>
            </w:r>
          </w:p>
        </w:tc>
        <w:tc>
          <w:tcPr>
            <w:tcW w:w="1418" w:type="dxa"/>
            <w:tcBorders>
              <w:left w:val="nil"/>
            </w:tcBorders>
            <w:vAlign w:val="center"/>
          </w:tcPr>
          <w:p w14:paraId="33B1C348" w14:textId="77777777" w:rsidR="00F87781" w:rsidRPr="003C547B" w:rsidRDefault="00F87781" w:rsidP="00D2628F">
            <w:pPr>
              <w:rPr>
                <w:rFonts w:ascii="Arial Narrow" w:hAnsi="Arial Narrow" w:cs="Arial"/>
              </w:rPr>
            </w:pPr>
            <w:r>
              <w:rPr>
                <w:rFonts w:ascii="Arial Narrow" w:hAnsi="Arial Narrow" w:cs="Arial"/>
              </w:rPr>
              <w:t>5 June</w:t>
            </w:r>
          </w:p>
        </w:tc>
        <w:tc>
          <w:tcPr>
            <w:tcW w:w="2693" w:type="dxa"/>
            <w:vAlign w:val="center"/>
          </w:tcPr>
          <w:p w14:paraId="459D717B" w14:textId="77777777" w:rsidR="00F87781" w:rsidRPr="00D831ED" w:rsidRDefault="00F87781" w:rsidP="00D2628F">
            <w:pPr>
              <w:tabs>
                <w:tab w:val="num" w:pos="435"/>
              </w:tabs>
              <w:rPr>
                <w:rFonts w:ascii="Arial Narrow" w:hAnsi="Arial Narrow" w:cs="Arial"/>
              </w:rPr>
            </w:pPr>
            <w:r>
              <w:rPr>
                <w:rFonts w:ascii="Arial Narrow" w:hAnsi="Arial Narrow" w:cs="Arial"/>
              </w:rPr>
              <w:t>5 Jun.: Greater Western X-Country</w:t>
            </w:r>
          </w:p>
        </w:tc>
        <w:tc>
          <w:tcPr>
            <w:tcW w:w="6112" w:type="dxa"/>
            <w:vAlign w:val="center"/>
          </w:tcPr>
          <w:p w14:paraId="44174ABC" w14:textId="77777777" w:rsidR="00F87781" w:rsidRPr="00DC52FD" w:rsidRDefault="00F87781" w:rsidP="00D2628F">
            <w:pPr>
              <w:rPr>
                <w:rFonts w:ascii="Arial" w:hAnsi="Arial" w:cs="Arial"/>
              </w:rPr>
            </w:pPr>
            <w:r>
              <w:rPr>
                <w:rFonts w:ascii="Arial" w:hAnsi="Arial" w:cs="Arial"/>
              </w:rPr>
              <w:t>Revision for mid-year exams</w:t>
            </w:r>
          </w:p>
        </w:tc>
      </w:tr>
      <w:tr w:rsidR="00F87781" w:rsidRPr="00DC52FD" w14:paraId="236D468C" w14:textId="77777777" w:rsidTr="00F87781">
        <w:trPr>
          <w:trHeight w:val="992"/>
        </w:trPr>
        <w:tc>
          <w:tcPr>
            <w:tcW w:w="567" w:type="dxa"/>
            <w:tcBorders>
              <w:bottom w:val="single" w:sz="4" w:space="0" w:color="auto"/>
              <w:right w:val="nil"/>
            </w:tcBorders>
            <w:vAlign w:val="center"/>
          </w:tcPr>
          <w:p w14:paraId="6BA910D4" w14:textId="77777777" w:rsidR="00F87781" w:rsidRPr="00DC52FD" w:rsidRDefault="00F87781" w:rsidP="00D2628F">
            <w:pPr>
              <w:rPr>
                <w:rFonts w:ascii="Arial" w:hAnsi="Arial" w:cs="Arial"/>
              </w:rPr>
            </w:pPr>
            <w:r w:rsidRPr="00DC52FD">
              <w:rPr>
                <w:rFonts w:ascii="Arial" w:hAnsi="Arial" w:cs="Arial"/>
              </w:rPr>
              <w:t>9</w:t>
            </w:r>
          </w:p>
        </w:tc>
        <w:tc>
          <w:tcPr>
            <w:tcW w:w="1418" w:type="dxa"/>
            <w:tcBorders>
              <w:left w:val="nil"/>
              <w:bottom w:val="single" w:sz="4" w:space="0" w:color="auto"/>
            </w:tcBorders>
            <w:vAlign w:val="center"/>
          </w:tcPr>
          <w:p w14:paraId="4FF77A05" w14:textId="77777777" w:rsidR="00F87781" w:rsidRPr="003C547B" w:rsidRDefault="00F87781" w:rsidP="00D2628F">
            <w:pPr>
              <w:rPr>
                <w:rFonts w:ascii="Arial Narrow" w:hAnsi="Arial Narrow" w:cs="Arial"/>
              </w:rPr>
            </w:pPr>
            <w:r>
              <w:rPr>
                <w:rFonts w:ascii="Arial Narrow" w:hAnsi="Arial Narrow" w:cs="Arial"/>
              </w:rPr>
              <w:t xml:space="preserve"> 12</w:t>
            </w:r>
            <w:r w:rsidRPr="003C547B">
              <w:rPr>
                <w:rFonts w:ascii="Arial Narrow" w:hAnsi="Arial Narrow" w:cs="Arial"/>
              </w:rPr>
              <w:t xml:space="preserve"> June</w:t>
            </w:r>
          </w:p>
        </w:tc>
        <w:tc>
          <w:tcPr>
            <w:tcW w:w="2693" w:type="dxa"/>
            <w:tcBorders>
              <w:left w:val="single" w:sz="4" w:space="0" w:color="auto"/>
              <w:bottom w:val="single" w:sz="4" w:space="0" w:color="auto"/>
            </w:tcBorders>
            <w:vAlign w:val="center"/>
          </w:tcPr>
          <w:p w14:paraId="6410E5F6" w14:textId="77777777" w:rsidR="00F87781" w:rsidRDefault="00F87781" w:rsidP="00D2628F">
            <w:pPr>
              <w:rPr>
                <w:rFonts w:ascii="Arial Narrow" w:hAnsi="Arial Narrow" w:cs="Arial"/>
                <w:lang w:val="en-US" w:eastAsia="en-AU"/>
              </w:rPr>
            </w:pPr>
            <w:r>
              <w:rPr>
                <w:rFonts w:ascii="Arial Narrow" w:hAnsi="Arial Narrow" w:cs="Arial"/>
                <w:lang w:val="en-US" w:eastAsia="en-AU"/>
              </w:rPr>
              <w:t>12 June: Queens Birthday Holiday</w:t>
            </w:r>
          </w:p>
          <w:p w14:paraId="7752E787" w14:textId="77777777" w:rsidR="00F87781" w:rsidRPr="00F87781" w:rsidRDefault="00F87781" w:rsidP="00D2628F">
            <w:pPr>
              <w:rPr>
                <w:rFonts w:ascii="Arial Narrow" w:hAnsi="Arial Narrow" w:cs="Arial"/>
                <w:b/>
                <w:lang w:val="en-US" w:eastAsia="en-AU"/>
              </w:rPr>
            </w:pPr>
            <w:r>
              <w:rPr>
                <w:rFonts w:ascii="Arial Narrow" w:hAnsi="Arial Narrow" w:cs="Arial"/>
                <w:lang w:val="en-US" w:eastAsia="en-AU"/>
              </w:rPr>
              <w:t xml:space="preserve">14 June: </w:t>
            </w:r>
            <w:r w:rsidRPr="008155F5">
              <w:rPr>
                <w:rFonts w:ascii="Arial Narrow" w:hAnsi="Arial Narrow" w:cs="Arial"/>
                <w:b/>
                <w:lang w:val="en-US" w:eastAsia="en-AU"/>
              </w:rPr>
              <w:t>GAT</w:t>
            </w:r>
          </w:p>
        </w:tc>
        <w:tc>
          <w:tcPr>
            <w:tcW w:w="6112" w:type="dxa"/>
            <w:tcBorders>
              <w:left w:val="single" w:sz="4" w:space="0" w:color="auto"/>
              <w:bottom w:val="single" w:sz="4" w:space="0" w:color="auto"/>
            </w:tcBorders>
            <w:vAlign w:val="center"/>
          </w:tcPr>
          <w:p w14:paraId="42892C17" w14:textId="77777777" w:rsidR="00F87781" w:rsidRPr="00E820EA" w:rsidRDefault="00F87781" w:rsidP="00D2628F">
            <w:pPr>
              <w:autoSpaceDE w:val="0"/>
              <w:autoSpaceDN w:val="0"/>
              <w:adjustRightInd w:val="0"/>
              <w:rPr>
                <w:rFonts w:ascii="Arial" w:hAnsi="Arial" w:cs="Arial"/>
                <w:b/>
                <w:lang w:eastAsia="en-AU"/>
              </w:rPr>
            </w:pPr>
            <w:r w:rsidRPr="00E820EA">
              <w:rPr>
                <w:rFonts w:ascii="Arial" w:hAnsi="Arial" w:cs="Arial"/>
                <w:b/>
                <w:lang w:eastAsia="en-AU"/>
              </w:rPr>
              <w:t>Mid-Year Exams</w:t>
            </w:r>
          </w:p>
        </w:tc>
      </w:tr>
      <w:tr w:rsidR="00F87781" w:rsidRPr="00DC52FD" w14:paraId="30BB8A00" w14:textId="77777777" w:rsidTr="00F87781">
        <w:trPr>
          <w:trHeight w:val="1263"/>
        </w:trPr>
        <w:tc>
          <w:tcPr>
            <w:tcW w:w="567" w:type="dxa"/>
            <w:tcBorders>
              <w:top w:val="single" w:sz="4" w:space="0" w:color="auto"/>
              <w:bottom w:val="single" w:sz="4" w:space="0" w:color="auto"/>
              <w:right w:val="nil"/>
            </w:tcBorders>
            <w:vAlign w:val="center"/>
          </w:tcPr>
          <w:p w14:paraId="32383AAF" w14:textId="77777777" w:rsidR="00F87781" w:rsidRPr="00DC52FD" w:rsidRDefault="00F87781" w:rsidP="00D2628F">
            <w:pPr>
              <w:rPr>
                <w:rFonts w:ascii="Arial" w:hAnsi="Arial" w:cs="Arial"/>
              </w:rPr>
            </w:pPr>
            <w:r w:rsidRPr="00DC52FD">
              <w:rPr>
                <w:rFonts w:ascii="Arial" w:hAnsi="Arial" w:cs="Arial"/>
              </w:rPr>
              <w:t>10</w:t>
            </w:r>
          </w:p>
        </w:tc>
        <w:tc>
          <w:tcPr>
            <w:tcW w:w="1418" w:type="dxa"/>
            <w:tcBorders>
              <w:top w:val="single" w:sz="4" w:space="0" w:color="auto"/>
              <w:left w:val="nil"/>
              <w:bottom w:val="single" w:sz="4" w:space="0" w:color="auto"/>
            </w:tcBorders>
            <w:vAlign w:val="center"/>
          </w:tcPr>
          <w:p w14:paraId="32300C8A" w14:textId="77777777" w:rsidR="00F87781" w:rsidRPr="003C547B" w:rsidRDefault="00F87781" w:rsidP="00D2628F">
            <w:pPr>
              <w:rPr>
                <w:rFonts w:ascii="Arial Narrow" w:hAnsi="Arial Narrow" w:cs="Arial"/>
              </w:rPr>
            </w:pPr>
            <w:r>
              <w:rPr>
                <w:rFonts w:ascii="Arial Narrow" w:hAnsi="Arial Narrow" w:cs="Arial"/>
              </w:rPr>
              <w:t xml:space="preserve">19 </w:t>
            </w:r>
            <w:r w:rsidRPr="003C547B">
              <w:rPr>
                <w:rFonts w:ascii="Arial Narrow" w:hAnsi="Arial Narrow" w:cs="Arial"/>
              </w:rPr>
              <w:t>June</w:t>
            </w:r>
          </w:p>
        </w:tc>
        <w:tc>
          <w:tcPr>
            <w:tcW w:w="2693" w:type="dxa"/>
            <w:tcBorders>
              <w:top w:val="single" w:sz="4" w:space="0" w:color="auto"/>
              <w:left w:val="single" w:sz="4" w:space="0" w:color="auto"/>
              <w:bottom w:val="single" w:sz="4" w:space="0" w:color="auto"/>
            </w:tcBorders>
            <w:vAlign w:val="center"/>
          </w:tcPr>
          <w:p w14:paraId="785DD01D" w14:textId="77777777" w:rsidR="00F87781" w:rsidRDefault="00F87781" w:rsidP="00D2628F">
            <w:pPr>
              <w:rPr>
                <w:rFonts w:ascii="Arial Narrow" w:hAnsi="Arial Narrow" w:cs="Arial"/>
              </w:rPr>
            </w:pPr>
            <w:r>
              <w:rPr>
                <w:rFonts w:ascii="Arial Narrow" w:hAnsi="Arial Narrow" w:cs="Arial"/>
              </w:rPr>
              <w:t>19 Jun.: Greater Western Soccer</w:t>
            </w:r>
          </w:p>
          <w:p w14:paraId="4205DB67" w14:textId="77777777" w:rsidR="00F87781" w:rsidRPr="00D831ED" w:rsidRDefault="00F87781" w:rsidP="00D2628F">
            <w:pPr>
              <w:rPr>
                <w:rFonts w:ascii="Arial Narrow" w:hAnsi="Arial Narrow" w:cs="Arial"/>
              </w:rPr>
            </w:pPr>
            <w:r>
              <w:rPr>
                <w:rFonts w:ascii="Arial Narrow" w:hAnsi="Arial Narrow" w:cs="Arial"/>
                <w:lang w:val="en-US"/>
              </w:rPr>
              <w:t xml:space="preserve">20 Jun.: Greater Western </w:t>
            </w:r>
            <w:r>
              <w:rPr>
                <w:rFonts w:ascii="Arial Narrow" w:hAnsi="Arial Narrow" w:cs="Arial"/>
              </w:rPr>
              <w:t>Girls Footy/Boys Netball</w:t>
            </w:r>
          </w:p>
        </w:tc>
        <w:tc>
          <w:tcPr>
            <w:tcW w:w="6112" w:type="dxa"/>
            <w:tcBorders>
              <w:top w:val="single" w:sz="4" w:space="0" w:color="auto"/>
              <w:left w:val="single" w:sz="4" w:space="0" w:color="auto"/>
              <w:bottom w:val="single" w:sz="4" w:space="0" w:color="auto"/>
            </w:tcBorders>
            <w:vAlign w:val="center"/>
          </w:tcPr>
          <w:p w14:paraId="75BEC36D" w14:textId="77777777" w:rsidR="00F87781" w:rsidRPr="0019744D" w:rsidRDefault="00F87781" w:rsidP="00D2628F">
            <w:pPr>
              <w:autoSpaceDE w:val="0"/>
              <w:autoSpaceDN w:val="0"/>
              <w:adjustRightInd w:val="0"/>
              <w:rPr>
                <w:rFonts w:ascii="Arial" w:hAnsi="Arial" w:cs="Arial"/>
                <w:b/>
                <w:u w:val="single"/>
                <w:lang w:eastAsia="en-AU"/>
              </w:rPr>
            </w:pPr>
            <w:r w:rsidRPr="0019744D">
              <w:rPr>
                <w:rFonts w:ascii="Arial" w:hAnsi="Arial" w:cs="Arial"/>
                <w:b/>
                <w:u w:val="single"/>
                <w:lang w:eastAsia="en-AU"/>
              </w:rPr>
              <w:t>Start Unit 2</w:t>
            </w:r>
          </w:p>
          <w:p w14:paraId="325C119A" w14:textId="77777777" w:rsidR="00F87781" w:rsidRDefault="00F87781" w:rsidP="00D2628F">
            <w:pPr>
              <w:autoSpaceDE w:val="0"/>
              <w:autoSpaceDN w:val="0"/>
              <w:adjustRightInd w:val="0"/>
              <w:rPr>
                <w:rFonts w:ascii="Arial" w:hAnsi="Arial" w:cs="Arial"/>
                <w:i/>
                <w:lang w:eastAsia="en-AU"/>
              </w:rPr>
            </w:pPr>
          </w:p>
          <w:p w14:paraId="111C1518" w14:textId="77777777" w:rsidR="00F87781" w:rsidRPr="008E3862" w:rsidRDefault="00F87781" w:rsidP="00D2628F">
            <w:pPr>
              <w:autoSpaceDE w:val="0"/>
              <w:autoSpaceDN w:val="0"/>
              <w:adjustRightInd w:val="0"/>
              <w:rPr>
                <w:rFonts w:ascii="Arial" w:hAnsi="Arial" w:cs="Arial"/>
                <w:i/>
                <w:lang w:eastAsia="en-AU"/>
              </w:rPr>
            </w:pPr>
            <w:r w:rsidRPr="008E3862">
              <w:rPr>
                <w:rFonts w:ascii="Arial" w:hAnsi="Arial" w:cs="Arial"/>
                <w:i/>
                <w:lang w:eastAsia="en-AU"/>
              </w:rPr>
              <w:t xml:space="preserve">Area of Study 1: Reading and </w:t>
            </w:r>
            <w:r>
              <w:rPr>
                <w:rFonts w:ascii="Arial" w:hAnsi="Arial" w:cs="Arial"/>
                <w:i/>
                <w:lang w:eastAsia="en-AU"/>
              </w:rPr>
              <w:t>comparing</w:t>
            </w:r>
          </w:p>
          <w:p w14:paraId="7D61EC84" w14:textId="77777777" w:rsidR="00F87781" w:rsidRPr="00DC52FD" w:rsidRDefault="00F87781" w:rsidP="00D2628F">
            <w:pPr>
              <w:autoSpaceDE w:val="0"/>
              <w:autoSpaceDN w:val="0"/>
              <w:adjustRightInd w:val="0"/>
              <w:rPr>
                <w:rFonts w:ascii="Arial" w:hAnsi="Arial" w:cs="Arial"/>
                <w:lang w:eastAsia="en-AU"/>
              </w:rPr>
            </w:pPr>
            <w:r w:rsidRPr="008E3862">
              <w:rPr>
                <w:rFonts w:ascii="Arial" w:hAnsi="Arial" w:cs="Arial"/>
                <w:i/>
                <w:lang w:eastAsia="en-AU"/>
              </w:rPr>
              <w:t>‘</w:t>
            </w:r>
            <w:r>
              <w:rPr>
                <w:rFonts w:ascii="Arial" w:hAnsi="Arial" w:cs="Arial"/>
                <w:i/>
                <w:lang w:eastAsia="en-AU"/>
              </w:rPr>
              <w:t xml:space="preserve">Macbeth’ – William Shakespeare </w:t>
            </w:r>
          </w:p>
        </w:tc>
      </w:tr>
      <w:tr w:rsidR="00F87781" w:rsidRPr="00DC52FD" w14:paraId="40FBE81C" w14:textId="77777777" w:rsidTr="00D2628F">
        <w:trPr>
          <w:trHeight w:val="693"/>
        </w:trPr>
        <w:tc>
          <w:tcPr>
            <w:tcW w:w="567" w:type="dxa"/>
            <w:tcBorders>
              <w:top w:val="single" w:sz="4" w:space="0" w:color="auto"/>
              <w:bottom w:val="triple" w:sz="4" w:space="0" w:color="auto"/>
              <w:right w:val="nil"/>
            </w:tcBorders>
            <w:vAlign w:val="center"/>
          </w:tcPr>
          <w:p w14:paraId="25A9FA31" w14:textId="77777777" w:rsidR="00F87781" w:rsidRPr="00DC52FD" w:rsidRDefault="00F87781" w:rsidP="00D2628F">
            <w:pPr>
              <w:rPr>
                <w:rFonts w:ascii="Arial" w:hAnsi="Arial" w:cs="Arial"/>
              </w:rPr>
            </w:pPr>
            <w:r w:rsidRPr="00DC52FD">
              <w:rPr>
                <w:rFonts w:ascii="Arial" w:hAnsi="Arial" w:cs="Arial"/>
              </w:rPr>
              <w:t>11</w:t>
            </w:r>
          </w:p>
        </w:tc>
        <w:tc>
          <w:tcPr>
            <w:tcW w:w="1418" w:type="dxa"/>
            <w:tcBorders>
              <w:top w:val="single" w:sz="4" w:space="0" w:color="auto"/>
              <w:left w:val="nil"/>
              <w:bottom w:val="triple" w:sz="4" w:space="0" w:color="auto"/>
            </w:tcBorders>
            <w:vAlign w:val="center"/>
          </w:tcPr>
          <w:p w14:paraId="04EFFBA0" w14:textId="77777777" w:rsidR="00F87781" w:rsidRPr="003C547B" w:rsidRDefault="00F87781" w:rsidP="00D2628F">
            <w:pPr>
              <w:rPr>
                <w:rFonts w:ascii="Arial Narrow" w:hAnsi="Arial Narrow" w:cs="Arial"/>
              </w:rPr>
            </w:pPr>
            <w:r>
              <w:rPr>
                <w:rFonts w:ascii="Arial Narrow" w:hAnsi="Arial Narrow" w:cs="Arial"/>
              </w:rPr>
              <w:t xml:space="preserve">26 </w:t>
            </w:r>
            <w:r w:rsidRPr="003C547B">
              <w:rPr>
                <w:rFonts w:ascii="Arial Narrow" w:hAnsi="Arial Narrow" w:cs="Arial"/>
              </w:rPr>
              <w:t>June</w:t>
            </w:r>
          </w:p>
        </w:tc>
        <w:tc>
          <w:tcPr>
            <w:tcW w:w="2693" w:type="dxa"/>
            <w:tcBorders>
              <w:top w:val="single" w:sz="4" w:space="0" w:color="auto"/>
              <w:bottom w:val="triple" w:sz="4" w:space="0" w:color="auto"/>
            </w:tcBorders>
            <w:vAlign w:val="center"/>
          </w:tcPr>
          <w:p w14:paraId="0594EA17" w14:textId="77777777" w:rsidR="00F87781" w:rsidRPr="00D831ED" w:rsidRDefault="00F87781" w:rsidP="00D2628F">
            <w:pPr>
              <w:autoSpaceDE w:val="0"/>
              <w:autoSpaceDN w:val="0"/>
              <w:adjustRightInd w:val="0"/>
              <w:rPr>
                <w:rFonts w:ascii="Arial Narrow" w:hAnsi="Arial Narrow" w:cs="Arial"/>
                <w:lang w:val="en-US"/>
              </w:rPr>
            </w:pPr>
            <w:r>
              <w:rPr>
                <w:rFonts w:ascii="Arial Narrow" w:hAnsi="Arial Narrow" w:cs="Arial"/>
                <w:lang w:val="en-US"/>
              </w:rPr>
              <w:t>27 Jun.: Careers Expo</w:t>
            </w:r>
          </w:p>
        </w:tc>
        <w:tc>
          <w:tcPr>
            <w:tcW w:w="6112" w:type="dxa"/>
            <w:tcBorders>
              <w:top w:val="single" w:sz="4" w:space="0" w:color="auto"/>
              <w:bottom w:val="triple" w:sz="4" w:space="0" w:color="auto"/>
            </w:tcBorders>
            <w:vAlign w:val="center"/>
          </w:tcPr>
          <w:p w14:paraId="3CE53A57" w14:textId="77777777" w:rsidR="00F87781" w:rsidRPr="008E3862" w:rsidRDefault="00F87781" w:rsidP="00D2628F">
            <w:pPr>
              <w:autoSpaceDE w:val="0"/>
              <w:autoSpaceDN w:val="0"/>
              <w:adjustRightInd w:val="0"/>
              <w:rPr>
                <w:rFonts w:ascii="Arial" w:hAnsi="Arial" w:cs="Arial"/>
                <w:i/>
                <w:lang w:eastAsia="en-AU"/>
              </w:rPr>
            </w:pPr>
            <w:r w:rsidRPr="008E3862">
              <w:rPr>
                <w:rFonts w:ascii="Arial" w:hAnsi="Arial" w:cs="Arial"/>
                <w:i/>
                <w:lang w:eastAsia="en-AU"/>
              </w:rPr>
              <w:t>‘</w:t>
            </w:r>
            <w:r>
              <w:rPr>
                <w:rFonts w:ascii="Arial" w:hAnsi="Arial" w:cs="Arial"/>
                <w:i/>
                <w:lang w:eastAsia="en-AU"/>
              </w:rPr>
              <w:t>Macbeth’ – William Shakespeare</w:t>
            </w:r>
          </w:p>
        </w:tc>
      </w:tr>
      <w:tr w:rsidR="00F87781" w:rsidRPr="00DC52FD" w14:paraId="0CF5CCD9" w14:textId="77777777" w:rsidTr="005A2814">
        <w:trPr>
          <w:trHeight w:val="798"/>
        </w:trPr>
        <w:tc>
          <w:tcPr>
            <w:tcW w:w="10790" w:type="dxa"/>
            <w:gridSpan w:val="4"/>
            <w:tcBorders>
              <w:top w:val="triple" w:sz="4" w:space="0" w:color="auto"/>
              <w:left w:val="triple" w:sz="4" w:space="0" w:color="auto"/>
              <w:bottom w:val="triple" w:sz="4" w:space="0" w:color="auto"/>
              <w:right w:val="triple" w:sz="4" w:space="0" w:color="auto"/>
            </w:tcBorders>
            <w:vAlign w:val="center"/>
          </w:tcPr>
          <w:p w14:paraId="1B043F1C" w14:textId="77777777" w:rsidR="00F87781" w:rsidRPr="002122BB" w:rsidRDefault="00F87781" w:rsidP="00D2628F">
            <w:pPr>
              <w:autoSpaceDE w:val="0"/>
              <w:autoSpaceDN w:val="0"/>
              <w:adjustRightInd w:val="0"/>
              <w:ind w:left="152"/>
              <w:jc w:val="center"/>
              <w:rPr>
                <w:rFonts w:ascii="Arial Rounded MT Bold" w:hAnsi="Arial Rounded MT Bold" w:cs="Arial"/>
                <w:lang w:eastAsia="en-AU"/>
              </w:rPr>
            </w:pPr>
            <w:r w:rsidRPr="002122BB">
              <w:rPr>
                <w:rFonts w:ascii="Arial Rounded MT Bold" w:hAnsi="Arial Rounded MT Bold" w:cs="Arial"/>
                <w:sz w:val="28"/>
              </w:rPr>
              <w:t xml:space="preserve">Holidays: </w:t>
            </w:r>
            <w:r>
              <w:rPr>
                <w:rFonts w:ascii="Arial Rounded MT Bold" w:hAnsi="Arial Rounded MT Bold" w:cs="Arial"/>
                <w:sz w:val="28"/>
              </w:rPr>
              <w:t>1 July – 16 July</w:t>
            </w:r>
          </w:p>
        </w:tc>
      </w:tr>
      <w:tr w:rsidR="00F87781" w:rsidRPr="00DC52FD" w14:paraId="39734185" w14:textId="77777777" w:rsidTr="00D2628F">
        <w:trPr>
          <w:trHeight w:val="345"/>
        </w:trPr>
        <w:tc>
          <w:tcPr>
            <w:tcW w:w="567" w:type="dxa"/>
            <w:tcBorders>
              <w:top w:val="triple" w:sz="4" w:space="0" w:color="auto"/>
              <w:left w:val="nil"/>
              <w:bottom w:val="nil"/>
              <w:right w:val="nil"/>
            </w:tcBorders>
            <w:vAlign w:val="center"/>
          </w:tcPr>
          <w:p w14:paraId="4CC052BC" w14:textId="77777777" w:rsidR="00F87781" w:rsidRPr="00DC52FD" w:rsidRDefault="00F87781" w:rsidP="00D2628F">
            <w:pPr>
              <w:rPr>
                <w:rFonts w:ascii="Arial" w:hAnsi="Arial" w:cs="Arial"/>
              </w:rPr>
            </w:pPr>
          </w:p>
        </w:tc>
        <w:tc>
          <w:tcPr>
            <w:tcW w:w="1418" w:type="dxa"/>
            <w:tcBorders>
              <w:top w:val="triple" w:sz="4" w:space="0" w:color="auto"/>
              <w:left w:val="nil"/>
              <w:bottom w:val="nil"/>
              <w:right w:val="nil"/>
            </w:tcBorders>
            <w:vAlign w:val="center"/>
          </w:tcPr>
          <w:p w14:paraId="0932CF17" w14:textId="77777777" w:rsidR="00F87781" w:rsidRPr="00DC52FD" w:rsidRDefault="00F87781" w:rsidP="00D2628F">
            <w:pPr>
              <w:rPr>
                <w:rFonts w:ascii="Arial" w:hAnsi="Arial" w:cs="Arial"/>
              </w:rPr>
            </w:pPr>
          </w:p>
        </w:tc>
        <w:tc>
          <w:tcPr>
            <w:tcW w:w="2693" w:type="dxa"/>
            <w:tcBorders>
              <w:top w:val="triple" w:sz="4" w:space="0" w:color="auto"/>
              <w:left w:val="nil"/>
              <w:bottom w:val="nil"/>
              <w:right w:val="nil"/>
            </w:tcBorders>
            <w:vAlign w:val="center"/>
          </w:tcPr>
          <w:p w14:paraId="7D3F6232" w14:textId="77777777" w:rsidR="00F87781" w:rsidRPr="00DC52FD" w:rsidRDefault="00F87781" w:rsidP="00D2628F">
            <w:pPr>
              <w:autoSpaceDE w:val="0"/>
              <w:autoSpaceDN w:val="0"/>
              <w:adjustRightInd w:val="0"/>
              <w:rPr>
                <w:rFonts w:ascii="Arial" w:hAnsi="Arial" w:cs="Arial"/>
                <w:lang w:eastAsia="en-AU"/>
              </w:rPr>
            </w:pPr>
          </w:p>
        </w:tc>
        <w:tc>
          <w:tcPr>
            <w:tcW w:w="6112" w:type="dxa"/>
            <w:tcBorders>
              <w:top w:val="triple" w:sz="4" w:space="0" w:color="auto"/>
              <w:left w:val="nil"/>
              <w:bottom w:val="nil"/>
              <w:right w:val="nil"/>
            </w:tcBorders>
            <w:vAlign w:val="center"/>
          </w:tcPr>
          <w:p w14:paraId="03A704E4" w14:textId="77777777" w:rsidR="00F87781" w:rsidRPr="00DC52FD" w:rsidRDefault="00F87781" w:rsidP="00D2628F">
            <w:pPr>
              <w:autoSpaceDE w:val="0"/>
              <w:autoSpaceDN w:val="0"/>
              <w:adjustRightInd w:val="0"/>
              <w:ind w:left="152"/>
              <w:rPr>
                <w:rFonts w:ascii="Arial" w:hAnsi="Arial" w:cs="Arial"/>
              </w:rPr>
            </w:pPr>
          </w:p>
        </w:tc>
      </w:tr>
      <w:tr w:rsidR="00F87781" w:rsidRPr="00DC52FD" w14:paraId="75D2EA44" w14:textId="77777777" w:rsidTr="00D2628F">
        <w:trPr>
          <w:trHeight w:val="345"/>
        </w:trPr>
        <w:tc>
          <w:tcPr>
            <w:tcW w:w="1985" w:type="dxa"/>
            <w:gridSpan w:val="2"/>
            <w:tcBorders>
              <w:top w:val="nil"/>
              <w:left w:val="nil"/>
              <w:bottom w:val="single" w:sz="4" w:space="0" w:color="auto"/>
              <w:right w:val="nil"/>
            </w:tcBorders>
            <w:vAlign w:val="center"/>
          </w:tcPr>
          <w:p w14:paraId="15A568FB" w14:textId="77777777" w:rsidR="00F87781" w:rsidRDefault="00F87781" w:rsidP="00D2628F">
            <w:pPr>
              <w:rPr>
                <w:rFonts w:ascii="Arial" w:hAnsi="Arial" w:cs="Arial"/>
                <w:b/>
                <w:sz w:val="32"/>
              </w:rPr>
            </w:pPr>
          </w:p>
          <w:p w14:paraId="05B91A9D" w14:textId="77777777" w:rsidR="00F87781" w:rsidRDefault="00F87781" w:rsidP="00D2628F">
            <w:pPr>
              <w:rPr>
                <w:rFonts w:ascii="Arial" w:hAnsi="Arial" w:cs="Arial"/>
                <w:b/>
                <w:sz w:val="32"/>
              </w:rPr>
            </w:pPr>
          </w:p>
          <w:p w14:paraId="293E99B5" w14:textId="77777777" w:rsidR="008D2C7C" w:rsidRDefault="008D2C7C" w:rsidP="00D2628F">
            <w:pPr>
              <w:rPr>
                <w:rFonts w:ascii="Arial" w:hAnsi="Arial" w:cs="Arial"/>
                <w:b/>
                <w:sz w:val="32"/>
              </w:rPr>
            </w:pPr>
          </w:p>
          <w:p w14:paraId="619B6FB9" w14:textId="77777777" w:rsidR="00F87781" w:rsidRPr="00DC52FD" w:rsidRDefault="00F87781" w:rsidP="00D2628F">
            <w:pPr>
              <w:rPr>
                <w:rFonts w:ascii="Arial" w:hAnsi="Arial" w:cs="Arial"/>
                <w:b/>
              </w:rPr>
            </w:pPr>
            <w:bookmarkStart w:id="0" w:name="_GoBack"/>
            <w:bookmarkEnd w:id="0"/>
            <w:r w:rsidRPr="00DC52FD">
              <w:rPr>
                <w:rFonts w:ascii="Arial" w:hAnsi="Arial" w:cs="Arial"/>
                <w:b/>
                <w:sz w:val="32"/>
              </w:rPr>
              <w:t>Semester 2</w:t>
            </w:r>
          </w:p>
        </w:tc>
        <w:tc>
          <w:tcPr>
            <w:tcW w:w="2693" w:type="dxa"/>
            <w:tcBorders>
              <w:top w:val="nil"/>
              <w:left w:val="nil"/>
              <w:bottom w:val="single" w:sz="4" w:space="0" w:color="auto"/>
              <w:right w:val="nil"/>
            </w:tcBorders>
            <w:vAlign w:val="center"/>
          </w:tcPr>
          <w:p w14:paraId="2319E42D" w14:textId="77777777" w:rsidR="00F87781" w:rsidRDefault="00F87781" w:rsidP="00D2628F">
            <w:pPr>
              <w:autoSpaceDE w:val="0"/>
              <w:autoSpaceDN w:val="0"/>
              <w:adjustRightInd w:val="0"/>
              <w:rPr>
                <w:rFonts w:ascii="Arial" w:hAnsi="Arial" w:cs="Arial"/>
                <w:lang w:eastAsia="en-AU"/>
              </w:rPr>
            </w:pPr>
          </w:p>
          <w:p w14:paraId="33534F44" w14:textId="77777777" w:rsidR="008D2C7C" w:rsidRDefault="008D2C7C" w:rsidP="00D2628F">
            <w:pPr>
              <w:autoSpaceDE w:val="0"/>
              <w:autoSpaceDN w:val="0"/>
              <w:adjustRightInd w:val="0"/>
              <w:rPr>
                <w:rFonts w:ascii="Arial" w:hAnsi="Arial" w:cs="Arial"/>
                <w:lang w:eastAsia="en-AU"/>
              </w:rPr>
            </w:pPr>
          </w:p>
          <w:p w14:paraId="1E14B108" w14:textId="77777777" w:rsidR="008D2C7C" w:rsidRPr="00DC52FD" w:rsidRDefault="008D2C7C" w:rsidP="00D2628F">
            <w:pPr>
              <w:autoSpaceDE w:val="0"/>
              <w:autoSpaceDN w:val="0"/>
              <w:adjustRightInd w:val="0"/>
              <w:rPr>
                <w:rFonts w:ascii="Arial" w:hAnsi="Arial" w:cs="Arial"/>
                <w:lang w:eastAsia="en-AU"/>
              </w:rPr>
            </w:pPr>
          </w:p>
        </w:tc>
        <w:tc>
          <w:tcPr>
            <w:tcW w:w="6112" w:type="dxa"/>
            <w:tcBorders>
              <w:top w:val="nil"/>
              <w:left w:val="nil"/>
              <w:bottom w:val="single" w:sz="4" w:space="0" w:color="auto"/>
              <w:right w:val="nil"/>
            </w:tcBorders>
            <w:vAlign w:val="center"/>
          </w:tcPr>
          <w:p w14:paraId="1AD844C5" w14:textId="77777777" w:rsidR="00F87781" w:rsidRPr="00DC52FD" w:rsidRDefault="00F87781" w:rsidP="00D2628F">
            <w:pPr>
              <w:autoSpaceDE w:val="0"/>
              <w:autoSpaceDN w:val="0"/>
              <w:adjustRightInd w:val="0"/>
              <w:ind w:left="152"/>
              <w:rPr>
                <w:rFonts w:ascii="Arial" w:hAnsi="Arial" w:cs="Arial"/>
              </w:rPr>
            </w:pPr>
          </w:p>
        </w:tc>
      </w:tr>
      <w:tr w:rsidR="00F87781" w:rsidRPr="00DC52FD" w14:paraId="5688BD2F" w14:textId="77777777" w:rsidTr="00D2628F">
        <w:trPr>
          <w:trHeight w:val="345"/>
        </w:trPr>
        <w:tc>
          <w:tcPr>
            <w:tcW w:w="10790" w:type="dxa"/>
            <w:gridSpan w:val="4"/>
            <w:tcBorders>
              <w:bottom w:val="single" w:sz="4" w:space="0" w:color="auto"/>
            </w:tcBorders>
            <w:vAlign w:val="center"/>
          </w:tcPr>
          <w:p w14:paraId="37723574" w14:textId="77777777" w:rsidR="00F87781" w:rsidRPr="003C547B" w:rsidRDefault="00F87781" w:rsidP="00D2628F">
            <w:pPr>
              <w:rPr>
                <w:rFonts w:ascii="Arial" w:hAnsi="Arial" w:cs="Arial"/>
                <w:b/>
              </w:rPr>
            </w:pPr>
            <w:r w:rsidRPr="003C547B">
              <w:rPr>
                <w:rFonts w:ascii="Arial" w:hAnsi="Arial" w:cs="Arial"/>
                <w:b/>
              </w:rPr>
              <w:t>Term 3</w:t>
            </w:r>
          </w:p>
          <w:p w14:paraId="33797BA2" w14:textId="77777777" w:rsidR="00F87781" w:rsidRPr="00DC52FD" w:rsidRDefault="00F87781" w:rsidP="00D2628F">
            <w:pPr>
              <w:rPr>
                <w:rFonts w:ascii="Arial" w:hAnsi="Arial" w:cs="Arial"/>
              </w:rPr>
            </w:pPr>
            <w:r w:rsidRPr="003C547B">
              <w:rPr>
                <w:rFonts w:ascii="Arial" w:hAnsi="Arial" w:cs="Arial"/>
                <w:b/>
              </w:rPr>
              <w:t>Week:</w:t>
            </w:r>
          </w:p>
        </w:tc>
      </w:tr>
      <w:tr w:rsidR="00F87781" w:rsidRPr="00DC52FD" w14:paraId="79DEBA60" w14:textId="77777777" w:rsidTr="00D2628F">
        <w:trPr>
          <w:trHeight w:val="967"/>
        </w:trPr>
        <w:tc>
          <w:tcPr>
            <w:tcW w:w="567" w:type="dxa"/>
            <w:tcBorders>
              <w:bottom w:val="single" w:sz="4" w:space="0" w:color="auto"/>
              <w:right w:val="nil"/>
            </w:tcBorders>
            <w:vAlign w:val="center"/>
          </w:tcPr>
          <w:p w14:paraId="56CE8AEA" w14:textId="77777777" w:rsidR="00F87781" w:rsidRPr="00DC52FD" w:rsidRDefault="00F87781" w:rsidP="00D2628F">
            <w:pPr>
              <w:rPr>
                <w:rFonts w:ascii="Arial" w:hAnsi="Arial" w:cs="Arial"/>
              </w:rPr>
            </w:pPr>
            <w:r w:rsidRPr="00DC52FD">
              <w:rPr>
                <w:rFonts w:ascii="Arial" w:hAnsi="Arial" w:cs="Arial"/>
              </w:rPr>
              <w:t>1</w:t>
            </w:r>
          </w:p>
        </w:tc>
        <w:tc>
          <w:tcPr>
            <w:tcW w:w="1418" w:type="dxa"/>
            <w:tcBorders>
              <w:left w:val="nil"/>
              <w:bottom w:val="single" w:sz="4" w:space="0" w:color="auto"/>
            </w:tcBorders>
            <w:vAlign w:val="center"/>
          </w:tcPr>
          <w:p w14:paraId="4CB420DA" w14:textId="77777777" w:rsidR="00F87781" w:rsidRPr="003C547B" w:rsidRDefault="00F87781" w:rsidP="00D2628F">
            <w:pPr>
              <w:rPr>
                <w:rFonts w:ascii="Arial Narrow" w:hAnsi="Arial Narrow" w:cs="Arial"/>
              </w:rPr>
            </w:pPr>
            <w:r>
              <w:rPr>
                <w:rFonts w:ascii="Arial Narrow" w:hAnsi="Arial Narrow" w:cs="Arial"/>
              </w:rPr>
              <w:t>17</w:t>
            </w:r>
            <w:r w:rsidRPr="003C547B">
              <w:rPr>
                <w:rFonts w:ascii="Arial Narrow" w:hAnsi="Arial Narrow" w:cs="Arial"/>
              </w:rPr>
              <w:t xml:space="preserve"> July</w:t>
            </w:r>
          </w:p>
        </w:tc>
        <w:tc>
          <w:tcPr>
            <w:tcW w:w="2693" w:type="dxa"/>
            <w:tcBorders>
              <w:bottom w:val="single" w:sz="4" w:space="0" w:color="auto"/>
            </w:tcBorders>
            <w:vAlign w:val="center"/>
          </w:tcPr>
          <w:p w14:paraId="355D2FFA" w14:textId="77777777" w:rsidR="00F87781" w:rsidRDefault="00F87781" w:rsidP="00D2628F">
            <w:pPr>
              <w:autoSpaceDE w:val="0"/>
              <w:autoSpaceDN w:val="0"/>
              <w:adjustRightInd w:val="0"/>
              <w:rPr>
                <w:rFonts w:ascii="Arial Narrow" w:hAnsi="Arial Narrow" w:cs="Arial"/>
                <w:lang w:eastAsia="en-AU"/>
              </w:rPr>
            </w:pPr>
            <w:r>
              <w:rPr>
                <w:rFonts w:ascii="Arial Narrow" w:hAnsi="Arial Narrow" w:cs="Arial"/>
                <w:lang w:eastAsia="en-AU"/>
              </w:rPr>
              <w:t>19 Jul.: School Closure Day</w:t>
            </w:r>
          </w:p>
          <w:p w14:paraId="5306490F" w14:textId="77777777" w:rsidR="00F87781" w:rsidRPr="00D831ED" w:rsidRDefault="00F87781" w:rsidP="00D2628F">
            <w:pPr>
              <w:autoSpaceDE w:val="0"/>
              <w:autoSpaceDN w:val="0"/>
              <w:adjustRightInd w:val="0"/>
              <w:rPr>
                <w:rFonts w:ascii="Arial Narrow" w:hAnsi="Arial Narrow" w:cs="Arial"/>
                <w:lang w:eastAsia="en-AU"/>
              </w:rPr>
            </w:pPr>
            <w:r>
              <w:rPr>
                <w:rFonts w:ascii="Arial Narrow" w:hAnsi="Arial Narrow" w:cs="Arial"/>
                <w:lang w:eastAsia="en-AU"/>
              </w:rPr>
              <w:t>20 Jul.: GW Badminton; Football; Netball</w:t>
            </w:r>
          </w:p>
        </w:tc>
        <w:tc>
          <w:tcPr>
            <w:tcW w:w="6112" w:type="dxa"/>
            <w:tcBorders>
              <w:bottom w:val="single" w:sz="4" w:space="0" w:color="auto"/>
            </w:tcBorders>
            <w:vAlign w:val="center"/>
          </w:tcPr>
          <w:p w14:paraId="332DA9FA" w14:textId="77777777" w:rsidR="00F87781" w:rsidRPr="008E3862" w:rsidRDefault="00F87781" w:rsidP="00F87781">
            <w:pPr>
              <w:autoSpaceDE w:val="0"/>
              <w:autoSpaceDN w:val="0"/>
              <w:adjustRightInd w:val="0"/>
              <w:rPr>
                <w:rFonts w:ascii="Arial" w:hAnsi="Arial" w:cs="Arial"/>
                <w:i/>
                <w:lang w:eastAsia="en-AU"/>
              </w:rPr>
            </w:pPr>
            <w:r w:rsidRPr="008E3862">
              <w:rPr>
                <w:rFonts w:ascii="Arial" w:hAnsi="Arial" w:cs="Arial"/>
                <w:i/>
                <w:lang w:eastAsia="en-AU"/>
              </w:rPr>
              <w:t>‘</w:t>
            </w:r>
            <w:r>
              <w:rPr>
                <w:rFonts w:ascii="Arial" w:hAnsi="Arial" w:cs="Arial"/>
                <w:i/>
                <w:lang w:eastAsia="en-AU"/>
              </w:rPr>
              <w:t>Macbeth’ – William Shakespeare</w:t>
            </w:r>
          </w:p>
        </w:tc>
      </w:tr>
      <w:tr w:rsidR="00F87781" w:rsidRPr="00DC52FD" w14:paraId="5547F0F1" w14:textId="77777777" w:rsidTr="00D2628F">
        <w:trPr>
          <w:trHeight w:val="682"/>
        </w:trPr>
        <w:tc>
          <w:tcPr>
            <w:tcW w:w="567" w:type="dxa"/>
            <w:tcBorders>
              <w:bottom w:val="single" w:sz="4" w:space="0" w:color="auto"/>
              <w:right w:val="nil"/>
            </w:tcBorders>
            <w:vAlign w:val="center"/>
          </w:tcPr>
          <w:p w14:paraId="70A0FDEB" w14:textId="77777777" w:rsidR="00F87781" w:rsidRPr="00DC52FD" w:rsidRDefault="00F87781" w:rsidP="00D2628F">
            <w:pPr>
              <w:rPr>
                <w:rFonts w:ascii="Arial" w:hAnsi="Arial" w:cs="Arial"/>
              </w:rPr>
            </w:pPr>
            <w:r w:rsidRPr="00DC52FD">
              <w:rPr>
                <w:rFonts w:ascii="Arial" w:hAnsi="Arial" w:cs="Arial"/>
              </w:rPr>
              <w:t>2</w:t>
            </w:r>
          </w:p>
        </w:tc>
        <w:tc>
          <w:tcPr>
            <w:tcW w:w="1418" w:type="dxa"/>
            <w:tcBorders>
              <w:left w:val="nil"/>
              <w:bottom w:val="single" w:sz="4" w:space="0" w:color="auto"/>
            </w:tcBorders>
            <w:vAlign w:val="center"/>
          </w:tcPr>
          <w:p w14:paraId="6B3A02C0" w14:textId="77777777" w:rsidR="00F87781" w:rsidRPr="003C547B" w:rsidRDefault="00F87781" w:rsidP="00D2628F">
            <w:pPr>
              <w:rPr>
                <w:rFonts w:ascii="Arial Narrow" w:hAnsi="Arial Narrow" w:cs="Arial"/>
              </w:rPr>
            </w:pPr>
            <w:r>
              <w:rPr>
                <w:rFonts w:ascii="Arial Narrow" w:hAnsi="Arial Narrow" w:cs="Arial"/>
              </w:rPr>
              <w:t>24</w:t>
            </w:r>
            <w:r w:rsidRPr="003C547B">
              <w:rPr>
                <w:rFonts w:ascii="Arial Narrow" w:hAnsi="Arial Narrow" w:cs="Arial"/>
              </w:rPr>
              <w:t xml:space="preserve"> July</w:t>
            </w:r>
          </w:p>
        </w:tc>
        <w:tc>
          <w:tcPr>
            <w:tcW w:w="2693" w:type="dxa"/>
            <w:tcBorders>
              <w:bottom w:val="single" w:sz="4" w:space="0" w:color="auto"/>
            </w:tcBorders>
            <w:vAlign w:val="center"/>
          </w:tcPr>
          <w:p w14:paraId="2B886C9F" w14:textId="77777777" w:rsidR="00F87781" w:rsidRPr="00D831ED" w:rsidRDefault="00F87781" w:rsidP="00D2628F">
            <w:pPr>
              <w:autoSpaceDE w:val="0"/>
              <w:autoSpaceDN w:val="0"/>
              <w:adjustRightInd w:val="0"/>
              <w:rPr>
                <w:rFonts w:ascii="Arial Narrow" w:hAnsi="Arial Narrow" w:cs="Arial"/>
                <w:lang w:eastAsia="en-AU"/>
              </w:rPr>
            </w:pPr>
            <w:r>
              <w:rPr>
                <w:rFonts w:ascii="Arial Narrow" w:hAnsi="Arial Narrow" w:cs="Arial"/>
                <w:lang w:eastAsia="en-AU"/>
              </w:rPr>
              <w:t>School Production Week</w:t>
            </w:r>
          </w:p>
          <w:p w14:paraId="2BBBE6C1" w14:textId="77777777" w:rsidR="00F87781" w:rsidRPr="00D831ED" w:rsidRDefault="00F87781" w:rsidP="00D2628F">
            <w:pPr>
              <w:autoSpaceDE w:val="0"/>
              <w:autoSpaceDN w:val="0"/>
              <w:adjustRightInd w:val="0"/>
              <w:rPr>
                <w:rFonts w:ascii="Arial Narrow" w:hAnsi="Arial Narrow" w:cs="Arial"/>
                <w:lang w:eastAsia="en-AU"/>
              </w:rPr>
            </w:pPr>
          </w:p>
        </w:tc>
        <w:tc>
          <w:tcPr>
            <w:tcW w:w="6112" w:type="dxa"/>
            <w:tcBorders>
              <w:bottom w:val="single" w:sz="4" w:space="0" w:color="auto"/>
            </w:tcBorders>
            <w:vAlign w:val="center"/>
          </w:tcPr>
          <w:p w14:paraId="62904F88" w14:textId="77777777" w:rsidR="00F87781" w:rsidRPr="008E3862" w:rsidRDefault="00F87781" w:rsidP="00F87781">
            <w:pPr>
              <w:autoSpaceDE w:val="0"/>
              <w:autoSpaceDN w:val="0"/>
              <w:adjustRightInd w:val="0"/>
              <w:rPr>
                <w:rFonts w:ascii="Arial" w:hAnsi="Arial" w:cs="Arial"/>
                <w:i/>
                <w:lang w:eastAsia="en-AU"/>
              </w:rPr>
            </w:pPr>
            <w:r w:rsidRPr="008E3862">
              <w:rPr>
                <w:rFonts w:ascii="Arial" w:hAnsi="Arial" w:cs="Arial"/>
                <w:i/>
                <w:lang w:eastAsia="en-AU"/>
              </w:rPr>
              <w:t>‘</w:t>
            </w:r>
            <w:r>
              <w:rPr>
                <w:rFonts w:ascii="Arial" w:hAnsi="Arial" w:cs="Arial"/>
                <w:i/>
                <w:lang w:eastAsia="en-AU"/>
              </w:rPr>
              <w:t>Macbeth’ – William Shakespeare</w:t>
            </w:r>
          </w:p>
        </w:tc>
      </w:tr>
      <w:tr w:rsidR="00F87781" w:rsidRPr="00DC52FD" w14:paraId="3E59C491" w14:textId="77777777" w:rsidTr="00D2628F">
        <w:trPr>
          <w:trHeight w:val="578"/>
        </w:trPr>
        <w:tc>
          <w:tcPr>
            <w:tcW w:w="567" w:type="dxa"/>
            <w:tcBorders>
              <w:bottom w:val="single" w:sz="4" w:space="0" w:color="auto"/>
              <w:right w:val="nil"/>
            </w:tcBorders>
            <w:vAlign w:val="center"/>
          </w:tcPr>
          <w:p w14:paraId="43F333E7" w14:textId="77777777" w:rsidR="00F87781" w:rsidRPr="00DC52FD" w:rsidRDefault="00F87781" w:rsidP="00D2628F">
            <w:pPr>
              <w:rPr>
                <w:rFonts w:ascii="Arial" w:hAnsi="Arial" w:cs="Arial"/>
              </w:rPr>
            </w:pPr>
            <w:r w:rsidRPr="00DC52FD">
              <w:rPr>
                <w:rFonts w:ascii="Arial" w:hAnsi="Arial" w:cs="Arial"/>
              </w:rPr>
              <w:t>3</w:t>
            </w:r>
          </w:p>
        </w:tc>
        <w:tc>
          <w:tcPr>
            <w:tcW w:w="1418" w:type="dxa"/>
            <w:tcBorders>
              <w:left w:val="nil"/>
              <w:bottom w:val="single" w:sz="4" w:space="0" w:color="auto"/>
            </w:tcBorders>
            <w:vAlign w:val="center"/>
          </w:tcPr>
          <w:p w14:paraId="641B0367" w14:textId="77777777" w:rsidR="00F87781" w:rsidRPr="003C547B" w:rsidRDefault="00F87781" w:rsidP="00D2628F">
            <w:pPr>
              <w:rPr>
                <w:rFonts w:ascii="Arial Narrow" w:hAnsi="Arial Narrow" w:cs="Arial"/>
              </w:rPr>
            </w:pPr>
            <w:r>
              <w:rPr>
                <w:rFonts w:ascii="Arial Narrow" w:hAnsi="Arial Narrow" w:cs="Arial"/>
              </w:rPr>
              <w:t>31</w:t>
            </w:r>
            <w:r w:rsidRPr="003C547B">
              <w:rPr>
                <w:rFonts w:ascii="Arial Narrow" w:hAnsi="Arial Narrow" w:cs="Arial"/>
              </w:rPr>
              <w:t xml:space="preserve"> July</w:t>
            </w:r>
          </w:p>
        </w:tc>
        <w:tc>
          <w:tcPr>
            <w:tcW w:w="2693" w:type="dxa"/>
            <w:tcBorders>
              <w:bottom w:val="single" w:sz="4" w:space="0" w:color="auto"/>
            </w:tcBorders>
            <w:vAlign w:val="center"/>
          </w:tcPr>
          <w:p w14:paraId="7B5E6220" w14:textId="77777777" w:rsidR="00F87781" w:rsidRDefault="00F87781" w:rsidP="00D2628F">
            <w:pPr>
              <w:autoSpaceDE w:val="0"/>
              <w:autoSpaceDN w:val="0"/>
              <w:adjustRightInd w:val="0"/>
              <w:rPr>
                <w:rFonts w:ascii="Arial Narrow" w:hAnsi="Arial Narrow" w:cs="Arial"/>
                <w:lang w:eastAsia="en-AU"/>
              </w:rPr>
            </w:pPr>
            <w:r>
              <w:rPr>
                <w:rFonts w:ascii="Arial Narrow" w:hAnsi="Arial Narrow" w:cs="Arial"/>
                <w:lang w:eastAsia="en-AU"/>
              </w:rPr>
              <w:t>31 Jul.: GW Basketball</w:t>
            </w:r>
          </w:p>
          <w:p w14:paraId="6EE7726A" w14:textId="77777777" w:rsidR="00F87781" w:rsidRPr="00462126" w:rsidRDefault="00F87781" w:rsidP="00D2628F">
            <w:pPr>
              <w:autoSpaceDE w:val="0"/>
              <w:autoSpaceDN w:val="0"/>
              <w:adjustRightInd w:val="0"/>
              <w:rPr>
                <w:rFonts w:ascii="Arial Narrow" w:hAnsi="Arial Narrow" w:cs="Arial"/>
                <w:lang w:eastAsia="en-AU"/>
              </w:rPr>
            </w:pPr>
            <w:r>
              <w:rPr>
                <w:rFonts w:ascii="Arial Narrow" w:hAnsi="Arial Narrow" w:cs="Arial"/>
                <w:lang w:eastAsia="en-AU"/>
              </w:rPr>
              <w:t>1 Aug.: Parent Teacher Interviews 2.00-7.00pm</w:t>
            </w:r>
          </w:p>
        </w:tc>
        <w:tc>
          <w:tcPr>
            <w:tcW w:w="6112" w:type="dxa"/>
            <w:tcBorders>
              <w:bottom w:val="single" w:sz="4" w:space="0" w:color="auto"/>
            </w:tcBorders>
            <w:vAlign w:val="center"/>
          </w:tcPr>
          <w:p w14:paraId="401D3209" w14:textId="77777777" w:rsidR="00F87781" w:rsidRPr="00B640A1" w:rsidRDefault="00F87781" w:rsidP="00F87781">
            <w:pPr>
              <w:rPr>
                <w:rFonts w:ascii="Arial" w:hAnsi="Arial" w:cs="Arial"/>
                <w:i/>
                <w:lang w:eastAsia="en-AU"/>
              </w:rPr>
            </w:pPr>
            <w:r w:rsidRPr="008E3862">
              <w:rPr>
                <w:rFonts w:ascii="Arial" w:hAnsi="Arial" w:cs="Arial"/>
                <w:i/>
                <w:lang w:eastAsia="en-AU"/>
              </w:rPr>
              <w:t>‘</w:t>
            </w:r>
            <w:r>
              <w:rPr>
                <w:rFonts w:ascii="Arial" w:hAnsi="Arial" w:cs="Arial"/>
                <w:i/>
                <w:lang w:eastAsia="en-AU"/>
              </w:rPr>
              <w:t>Macbeth’ – William Shakespeare</w:t>
            </w:r>
          </w:p>
          <w:p w14:paraId="3B1561E8" w14:textId="77777777" w:rsidR="00F87781" w:rsidRPr="00F87781" w:rsidRDefault="00F87781" w:rsidP="00F87781">
            <w:pPr>
              <w:rPr>
                <w:rFonts w:ascii="Arial" w:hAnsi="Arial" w:cs="Arial"/>
                <w:b/>
              </w:rPr>
            </w:pPr>
            <w:r w:rsidRPr="00F87781">
              <w:rPr>
                <w:rFonts w:ascii="Arial" w:hAnsi="Arial" w:cs="Arial"/>
                <w:b/>
              </w:rPr>
              <w:t>Learning Task – Text Analysis</w:t>
            </w:r>
          </w:p>
        </w:tc>
      </w:tr>
      <w:tr w:rsidR="00F87781" w:rsidRPr="00DC52FD" w14:paraId="185D6F87" w14:textId="77777777" w:rsidTr="00D2628F">
        <w:trPr>
          <w:trHeight w:val="552"/>
        </w:trPr>
        <w:tc>
          <w:tcPr>
            <w:tcW w:w="567" w:type="dxa"/>
            <w:tcBorders>
              <w:bottom w:val="single" w:sz="4" w:space="0" w:color="auto"/>
              <w:right w:val="nil"/>
            </w:tcBorders>
            <w:vAlign w:val="center"/>
          </w:tcPr>
          <w:p w14:paraId="14D6CCDD" w14:textId="77777777" w:rsidR="00F87781" w:rsidRPr="00DC52FD" w:rsidRDefault="00F87781" w:rsidP="00D2628F">
            <w:pPr>
              <w:rPr>
                <w:rFonts w:ascii="Arial" w:hAnsi="Arial" w:cs="Arial"/>
              </w:rPr>
            </w:pPr>
            <w:r w:rsidRPr="00DC52FD">
              <w:rPr>
                <w:rFonts w:ascii="Arial" w:hAnsi="Arial" w:cs="Arial"/>
              </w:rPr>
              <w:t>4</w:t>
            </w:r>
          </w:p>
        </w:tc>
        <w:tc>
          <w:tcPr>
            <w:tcW w:w="1418" w:type="dxa"/>
            <w:tcBorders>
              <w:left w:val="nil"/>
              <w:bottom w:val="single" w:sz="4" w:space="0" w:color="auto"/>
            </w:tcBorders>
            <w:vAlign w:val="center"/>
          </w:tcPr>
          <w:p w14:paraId="0F7DFA21" w14:textId="77777777" w:rsidR="00F87781" w:rsidRPr="003C547B" w:rsidRDefault="00F87781" w:rsidP="00D2628F">
            <w:pPr>
              <w:rPr>
                <w:rFonts w:ascii="Arial Narrow" w:hAnsi="Arial Narrow" w:cs="Arial"/>
              </w:rPr>
            </w:pPr>
            <w:r>
              <w:rPr>
                <w:rFonts w:ascii="Arial Narrow" w:hAnsi="Arial Narrow" w:cs="Arial"/>
              </w:rPr>
              <w:t xml:space="preserve">7 </w:t>
            </w:r>
            <w:r w:rsidRPr="003C547B">
              <w:rPr>
                <w:rFonts w:ascii="Arial Narrow" w:hAnsi="Arial Narrow" w:cs="Arial"/>
              </w:rPr>
              <w:t>August</w:t>
            </w:r>
          </w:p>
        </w:tc>
        <w:tc>
          <w:tcPr>
            <w:tcW w:w="2693" w:type="dxa"/>
            <w:tcBorders>
              <w:bottom w:val="single" w:sz="4" w:space="0" w:color="auto"/>
            </w:tcBorders>
            <w:vAlign w:val="center"/>
          </w:tcPr>
          <w:p w14:paraId="6EF16E2C" w14:textId="77777777" w:rsidR="00F87781" w:rsidRPr="00D831ED" w:rsidRDefault="00F87781" w:rsidP="00D2628F">
            <w:pPr>
              <w:rPr>
                <w:rFonts w:ascii="Arial Narrow" w:hAnsi="Arial Narrow" w:cs="Arial"/>
                <w:lang w:val="en-US"/>
              </w:rPr>
            </w:pPr>
          </w:p>
        </w:tc>
        <w:tc>
          <w:tcPr>
            <w:tcW w:w="6112" w:type="dxa"/>
            <w:tcBorders>
              <w:bottom w:val="single" w:sz="4" w:space="0" w:color="auto"/>
            </w:tcBorders>
            <w:vAlign w:val="center"/>
          </w:tcPr>
          <w:p w14:paraId="3F1C71F0" w14:textId="77777777" w:rsidR="00F87781" w:rsidRDefault="00F87781" w:rsidP="00F87781">
            <w:pPr>
              <w:autoSpaceDE w:val="0"/>
              <w:autoSpaceDN w:val="0"/>
              <w:adjustRightInd w:val="0"/>
              <w:rPr>
                <w:rFonts w:ascii="Arial" w:hAnsi="Arial" w:cs="Arial"/>
                <w:i/>
                <w:lang w:eastAsia="en-AU"/>
              </w:rPr>
            </w:pPr>
            <w:r>
              <w:rPr>
                <w:rFonts w:ascii="Arial" w:hAnsi="Arial" w:cs="Arial"/>
                <w:i/>
                <w:lang w:eastAsia="en-AU"/>
              </w:rPr>
              <w:t>Area of study 1: Reading and comparing – text 2</w:t>
            </w:r>
          </w:p>
          <w:p w14:paraId="414BEA04" w14:textId="77777777" w:rsidR="00F87781" w:rsidRPr="00DC52FD" w:rsidRDefault="00F87781" w:rsidP="00F87781">
            <w:pPr>
              <w:autoSpaceDE w:val="0"/>
              <w:autoSpaceDN w:val="0"/>
              <w:adjustRightInd w:val="0"/>
              <w:rPr>
                <w:rFonts w:ascii="Arial" w:hAnsi="Arial" w:cs="Arial"/>
              </w:rPr>
            </w:pPr>
            <w:r>
              <w:rPr>
                <w:rFonts w:ascii="Arial" w:hAnsi="Arial" w:cs="Arial"/>
                <w:i/>
                <w:lang w:eastAsia="en-AU"/>
              </w:rPr>
              <w:t>**Film text to be confirmed</w:t>
            </w:r>
          </w:p>
        </w:tc>
      </w:tr>
      <w:tr w:rsidR="00F87781" w:rsidRPr="00DC52FD" w14:paraId="0B3C7FA5" w14:textId="77777777" w:rsidTr="00D2628F">
        <w:trPr>
          <w:trHeight w:val="573"/>
        </w:trPr>
        <w:tc>
          <w:tcPr>
            <w:tcW w:w="567" w:type="dxa"/>
            <w:tcBorders>
              <w:bottom w:val="single" w:sz="4" w:space="0" w:color="auto"/>
              <w:right w:val="nil"/>
            </w:tcBorders>
            <w:vAlign w:val="center"/>
          </w:tcPr>
          <w:p w14:paraId="538C39E0" w14:textId="77777777" w:rsidR="00F87781" w:rsidRPr="00DC52FD" w:rsidRDefault="00F87781" w:rsidP="00D2628F">
            <w:pPr>
              <w:rPr>
                <w:rFonts w:ascii="Arial" w:hAnsi="Arial" w:cs="Arial"/>
              </w:rPr>
            </w:pPr>
            <w:r w:rsidRPr="00DC52FD">
              <w:rPr>
                <w:rFonts w:ascii="Arial" w:hAnsi="Arial" w:cs="Arial"/>
              </w:rPr>
              <w:t>5</w:t>
            </w:r>
          </w:p>
        </w:tc>
        <w:tc>
          <w:tcPr>
            <w:tcW w:w="1418" w:type="dxa"/>
            <w:tcBorders>
              <w:left w:val="nil"/>
              <w:bottom w:val="single" w:sz="4" w:space="0" w:color="auto"/>
            </w:tcBorders>
            <w:vAlign w:val="center"/>
          </w:tcPr>
          <w:p w14:paraId="45952A2E" w14:textId="77777777" w:rsidR="00F87781" w:rsidRPr="003C547B" w:rsidRDefault="00F87781" w:rsidP="00D2628F">
            <w:pPr>
              <w:rPr>
                <w:rFonts w:ascii="Arial Narrow" w:hAnsi="Arial Narrow" w:cs="Arial"/>
              </w:rPr>
            </w:pPr>
            <w:r>
              <w:rPr>
                <w:rFonts w:ascii="Arial Narrow" w:hAnsi="Arial Narrow" w:cs="Arial"/>
              </w:rPr>
              <w:t xml:space="preserve">14 </w:t>
            </w:r>
            <w:r w:rsidRPr="003C547B">
              <w:rPr>
                <w:rFonts w:ascii="Arial Narrow" w:hAnsi="Arial Narrow" w:cs="Arial"/>
              </w:rPr>
              <w:t>Aug.</w:t>
            </w:r>
          </w:p>
        </w:tc>
        <w:tc>
          <w:tcPr>
            <w:tcW w:w="2693" w:type="dxa"/>
            <w:tcBorders>
              <w:bottom w:val="single" w:sz="4" w:space="0" w:color="auto"/>
            </w:tcBorders>
            <w:vAlign w:val="center"/>
          </w:tcPr>
          <w:p w14:paraId="067FFE75" w14:textId="77777777" w:rsidR="00F87781" w:rsidRPr="00D831ED" w:rsidRDefault="00F87781" w:rsidP="00D2628F">
            <w:pPr>
              <w:rPr>
                <w:rFonts w:ascii="Arial Narrow" w:hAnsi="Arial Narrow" w:cs="Arial"/>
              </w:rPr>
            </w:pPr>
            <w:r>
              <w:rPr>
                <w:rFonts w:ascii="Arial Narrow" w:hAnsi="Arial Narrow" w:cs="Arial"/>
              </w:rPr>
              <w:t>15 Aug.: Feast of the Assumption Mass – Whole School 11.30-12.30</w:t>
            </w:r>
          </w:p>
        </w:tc>
        <w:tc>
          <w:tcPr>
            <w:tcW w:w="6112" w:type="dxa"/>
            <w:tcBorders>
              <w:bottom w:val="single" w:sz="4" w:space="0" w:color="auto"/>
            </w:tcBorders>
            <w:vAlign w:val="center"/>
          </w:tcPr>
          <w:p w14:paraId="77517683" w14:textId="77777777" w:rsidR="00F87781" w:rsidRPr="00DC52FD" w:rsidRDefault="00F87781" w:rsidP="00F87781">
            <w:pPr>
              <w:rPr>
                <w:rFonts w:ascii="Arial" w:hAnsi="Arial" w:cs="Arial"/>
              </w:rPr>
            </w:pPr>
            <w:r>
              <w:rPr>
                <w:rFonts w:ascii="Arial" w:hAnsi="Arial" w:cs="Arial"/>
                <w:i/>
                <w:lang w:eastAsia="en-AU"/>
              </w:rPr>
              <w:t>Text 2</w:t>
            </w:r>
          </w:p>
        </w:tc>
      </w:tr>
      <w:tr w:rsidR="00F87781" w:rsidRPr="00DC52FD" w14:paraId="0F05A97F" w14:textId="77777777" w:rsidTr="00401B3E">
        <w:trPr>
          <w:trHeight w:val="455"/>
        </w:trPr>
        <w:tc>
          <w:tcPr>
            <w:tcW w:w="567" w:type="dxa"/>
            <w:tcBorders>
              <w:bottom w:val="single" w:sz="4" w:space="0" w:color="auto"/>
              <w:right w:val="nil"/>
            </w:tcBorders>
            <w:vAlign w:val="center"/>
          </w:tcPr>
          <w:p w14:paraId="2AF9A0C1" w14:textId="77777777" w:rsidR="00F87781" w:rsidRPr="00DC52FD" w:rsidRDefault="00F87781" w:rsidP="00D2628F">
            <w:pPr>
              <w:rPr>
                <w:rFonts w:ascii="Arial" w:hAnsi="Arial" w:cs="Arial"/>
              </w:rPr>
            </w:pPr>
            <w:r w:rsidRPr="00DC52FD">
              <w:rPr>
                <w:rFonts w:ascii="Arial" w:hAnsi="Arial" w:cs="Arial"/>
              </w:rPr>
              <w:t>6</w:t>
            </w:r>
          </w:p>
        </w:tc>
        <w:tc>
          <w:tcPr>
            <w:tcW w:w="1418" w:type="dxa"/>
            <w:tcBorders>
              <w:left w:val="nil"/>
              <w:bottom w:val="single" w:sz="4" w:space="0" w:color="auto"/>
            </w:tcBorders>
            <w:vAlign w:val="center"/>
          </w:tcPr>
          <w:p w14:paraId="4598CE5A" w14:textId="77777777" w:rsidR="00F87781" w:rsidRPr="003C547B" w:rsidRDefault="00F87781" w:rsidP="00D2628F">
            <w:pPr>
              <w:rPr>
                <w:rFonts w:ascii="Arial Narrow" w:hAnsi="Arial Narrow" w:cs="Arial"/>
              </w:rPr>
            </w:pPr>
            <w:r>
              <w:rPr>
                <w:rFonts w:ascii="Arial Narrow" w:hAnsi="Arial Narrow" w:cs="Arial"/>
              </w:rPr>
              <w:t xml:space="preserve">21 </w:t>
            </w:r>
            <w:r w:rsidRPr="003C547B">
              <w:rPr>
                <w:rFonts w:ascii="Arial Narrow" w:hAnsi="Arial Narrow" w:cs="Arial"/>
              </w:rPr>
              <w:t>Aug.</w:t>
            </w:r>
          </w:p>
        </w:tc>
        <w:tc>
          <w:tcPr>
            <w:tcW w:w="2693" w:type="dxa"/>
            <w:tcBorders>
              <w:bottom w:val="single" w:sz="4" w:space="0" w:color="auto"/>
            </w:tcBorders>
            <w:vAlign w:val="center"/>
          </w:tcPr>
          <w:p w14:paraId="12311C0E" w14:textId="77777777" w:rsidR="00F87781" w:rsidRPr="00D831ED" w:rsidRDefault="00F87781" w:rsidP="00D2628F">
            <w:pPr>
              <w:rPr>
                <w:rFonts w:ascii="Arial Narrow" w:hAnsi="Arial Narrow" w:cs="Arial"/>
                <w:lang w:eastAsia="en-AU"/>
              </w:rPr>
            </w:pPr>
          </w:p>
        </w:tc>
        <w:tc>
          <w:tcPr>
            <w:tcW w:w="6112" w:type="dxa"/>
            <w:tcBorders>
              <w:bottom w:val="single" w:sz="4" w:space="0" w:color="auto"/>
            </w:tcBorders>
            <w:vAlign w:val="center"/>
          </w:tcPr>
          <w:p w14:paraId="010DF1E6" w14:textId="77777777" w:rsidR="00F87781" w:rsidRPr="00F87781" w:rsidRDefault="00F87781" w:rsidP="00F87781">
            <w:pPr>
              <w:rPr>
                <w:rFonts w:ascii="Arial" w:hAnsi="Arial" w:cs="Arial"/>
                <w:b/>
              </w:rPr>
            </w:pPr>
            <w:r w:rsidRPr="00F87781">
              <w:rPr>
                <w:rFonts w:ascii="Arial" w:hAnsi="Arial" w:cs="Arial"/>
                <w:b/>
              </w:rPr>
              <w:t>Learning Task – Text 2 Analysis</w:t>
            </w:r>
          </w:p>
        </w:tc>
      </w:tr>
      <w:tr w:rsidR="00F87781" w:rsidRPr="00DC52FD" w14:paraId="3A6E2E4E" w14:textId="77777777" w:rsidTr="00401B3E">
        <w:trPr>
          <w:trHeight w:val="604"/>
        </w:trPr>
        <w:tc>
          <w:tcPr>
            <w:tcW w:w="567" w:type="dxa"/>
            <w:tcBorders>
              <w:bottom w:val="single" w:sz="4" w:space="0" w:color="auto"/>
              <w:right w:val="nil"/>
            </w:tcBorders>
            <w:vAlign w:val="center"/>
          </w:tcPr>
          <w:p w14:paraId="674435AB" w14:textId="77777777" w:rsidR="00F87781" w:rsidRPr="00DC52FD" w:rsidRDefault="00F87781" w:rsidP="00D2628F">
            <w:pPr>
              <w:rPr>
                <w:rFonts w:ascii="Arial" w:hAnsi="Arial" w:cs="Arial"/>
              </w:rPr>
            </w:pPr>
            <w:r w:rsidRPr="00DC52FD">
              <w:rPr>
                <w:rFonts w:ascii="Arial" w:hAnsi="Arial" w:cs="Arial"/>
              </w:rPr>
              <w:t>7</w:t>
            </w:r>
          </w:p>
        </w:tc>
        <w:tc>
          <w:tcPr>
            <w:tcW w:w="1418" w:type="dxa"/>
            <w:tcBorders>
              <w:left w:val="nil"/>
              <w:bottom w:val="single" w:sz="4" w:space="0" w:color="auto"/>
            </w:tcBorders>
            <w:vAlign w:val="center"/>
          </w:tcPr>
          <w:p w14:paraId="3ECBBFDE" w14:textId="77777777" w:rsidR="00F87781" w:rsidRPr="003C547B" w:rsidRDefault="00F87781" w:rsidP="00D2628F">
            <w:pPr>
              <w:rPr>
                <w:rFonts w:ascii="Arial Narrow" w:hAnsi="Arial Narrow" w:cs="Arial"/>
              </w:rPr>
            </w:pPr>
            <w:r>
              <w:rPr>
                <w:rFonts w:ascii="Arial Narrow" w:hAnsi="Arial Narrow" w:cs="Arial"/>
              </w:rPr>
              <w:t>28</w:t>
            </w:r>
            <w:r w:rsidRPr="003C547B">
              <w:rPr>
                <w:rFonts w:ascii="Arial Narrow" w:hAnsi="Arial Narrow" w:cs="Arial"/>
              </w:rPr>
              <w:t xml:space="preserve"> Aug.</w:t>
            </w:r>
          </w:p>
        </w:tc>
        <w:tc>
          <w:tcPr>
            <w:tcW w:w="2693" w:type="dxa"/>
            <w:tcBorders>
              <w:bottom w:val="single" w:sz="4" w:space="0" w:color="auto"/>
            </w:tcBorders>
            <w:vAlign w:val="center"/>
          </w:tcPr>
          <w:p w14:paraId="298C889B" w14:textId="77777777" w:rsidR="00F87781" w:rsidRPr="00D831ED" w:rsidRDefault="00F87781" w:rsidP="00D2628F">
            <w:pPr>
              <w:autoSpaceDE w:val="0"/>
              <w:autoSpaceDN w:val="0"/>
              <w:adjustRightInd w:val="0"/>
              <w:rPr>
                <w:rFonts w:ascii="Arial" w:hAnsi="Arial" w:cs="Arial"/>
                <w:lang w:eastAsia="en-AU"/>
              </w:rPr>
            </w:pPr>
          </w:p>
        </w:tc>
        <w:tc>
          <w:tcPr>
            <w:tcW w:w="6112" w:type="dxa"/>
            <w:tcBorders>
              <w:bottom w:val="single" w:sz="4" w:space="0" w:color="auto"/>
            </w:tcBorders>
            <w:vAlign w:val="center"/>
          </w:tcPr>
          <w:p w14:paraId="0F617DCD" w14:textId="77777777" w:rsidR="00F87781" w:rsidRDefault="00F87781" w:rsidP="00F87781">
            <w:pPr>
              <w:autoSpaceDE w:val="0"/>
              <w:autoSpaceDN w:val="0"/>
              <w:adjustRightInd w:val="0"/>
              <w:rPr>
                <w:rFonts w:ascii="Arial" w:hAnsi="Arial" w:cs="Arial"/>
                <w:i/>
                <w:lang w:eastAsia="en-AU"/>
              </w:rPr>
            </w:pPr>
            <w:r>
              <w:rPr>
                <w:rFonts w:ascii="Arial" w:hAnsi="Arial" w:cs="Arial"/>
                <w:i/>
                <w:lang w:eastAsia="en-AU"/>
              </w:rPr>
              <w:t>Area of study 1: Reading and comparing</w:t>
            </w:r>
          </w:p>
          <w:p w14:paraId="2A23CCA2" w14:textId="77777777" w:rsidR="00F87781" w:rsidRPr="00DC52FD" w:rsidRDefault="00F87781" w:rsidP="00F87781">
            <w:pPr>
              <w:rPr>
                <w:rFonts w:ascii="Arial" w:hAnsi="Arial" w:cs="Arial"/>
              </w:rPr>
            </w:pPr>
            <w:r>
              <w:rPr>
                <w:rFonts w:ascii="Arial" w:hAnsi="Arial" w:cs="Arial"/>
                <w:i/>
                <w:lang w:eastAsia="en-AU"/>
              </w:rPr>
              <w:t>Comparing ‘Macbeth’ and film text</w:t>
            </w:r>
          </w:p>
        </w:tc>
      </w:tr>
      <w:tr w:rsidR="00F87781" w:rsidRPr="00DC52FD" w14:paraId="4E97F2E8" w14:textId="77777777" w:rsidTr="00401B3E">
        <w:trPr>
          <w:trHeight w:val="475"/>
        </w:trPr>
        <w:tc>
          <w:tcPr>
            <w:tcW w:w="567" w:type="dxa"/>
            <w:tcBorders>
              <w:bottom w:val="single" w:sz="4" w:space="0" w:color="auto"/>
              <w:right w:val="nil"/>
            </w:tcBorders>
            <w:vAlign w:val="center"/>
          </w:tcPr>
          <w:p w14:paraId="2FF33CCE" w14:textId="77777777" w:rsidR="00F87781" w:rsidRPr="00DC52FD" w:rsidRDefault="00F87781" w:rsidP="00D2628F">
            <w:pPr>
              <w:rPr>
                <w:rFonts w:ascii="Arial" w:hAnsi="Arial" w:cs="Arial"/>
              </w:rPr>
            </w:pPr>
            <w:r w:rsidRPr="00DC52FD">
              <w:rPr>
                <w:rFonts w:ascii="Arial" w:hAnsi="Arial" w:cs="Arial"/>
              </w:rPr>
              <w:t>8</w:t>
            </w:r>
          </w:p>
        </w:tc>
        <w:tc>
          <w:tcPr>
            <w:tcW w:w="1418" w:type="dxa"/>
            <w:tcBorders>
              <w:left w:val="nil"/>
              <w:bottom w:val="single" w:sz="4" w:space="0" w:color="auto"/>
            </w:tcBorders>
            <w:vAlign w:val="center"/>
          </w:tcPr>
          <w:p w14:paraId="217075D7" w14:textId="77777777" w:rsidR="00F87781" w:rsidRPr="003C547B" w:rsidRDefault="00F87781" w:rsidP="00D2628F">
            <w:pPr>
              <w:rPr>
                <w:rFonts w:ascii="Arial Narrow" w:hAnsi="Arial Narrow" w:cs="Arial"/>
              </w:rPr>
            </w:pPr>
            <w:r>
              <w:rPr>
                <w:rFonts w:ascii="Arial Narrow" w:hAnsi="Arial Narrow" w:cs="Arial"/>
              </w:rPr>
              <w:t>4 September</w:t>
            </w:r>
          </w:p>
        </w:tc>
        <w:tc>
          <w:tcPr>
            <w:tcW w:w="2693" w:type="dxa"/>
            <w:tcBorders>
              <w:bottom w:val="single" w:sz="4" w:space="0" w:color="auto"/>
            </w:tcBorders>
            <w:vAlign w:val="center"/>
          </w:tcPr>
          <w:p w14:paraId="72658C20" w14:textId="77777777" w:rsidR="00F87781" w:rsidRPr="00D831ED" w:rsidRDefault="00F87781" w:rsidP="00D2628F">
            <w:pPr>
              <w:rPr>
                <w:rFonts w:ascii="Arial Narrow" w:hAnsi="Arial Narrow" w:cs="Arial"/>
                <w:lang w:val="en-US"/>
              </w:rPr>
            </w:pPr>
          </w:p>
        </w:tc>
        <w:tc>
          <w:tcPr>
            <w:tcW w:w="6112" w:type="dxa"/>
            <w:tcBorders>
              <w:bottom w:val="single" w:sz="4" w:space="0" w:color="auto"/>
            </w:tcBorders>
            <w:vAlign w:val="center"/>
          </w:tcPr>
          <w:p w14:paraId="3CBD8B5B" w14:textId="77777777" w:rsidR="00F87781" w:rsidRPr="00DC52FD" w:rsidRDefault="00F87781" w:rsidP="00F87781">
            <w:pPr>
              <w:rPr>
                <w:rFonts w:ascii="Arial" w:hAnsi="Arial" w:cs="Arial"/>
              </w:rPr>
            </w:pPr>
            <w:r>
              <w:rPr>
                <w:rFonts w:ascii="Arial" w:hAnsi="Arial" w:cs="Arial"/>
                <w:i/>
                <w:lang w:eastAsia="en-AU"/>
              </w:rPr>
              <w:t>Comparing ‘Macbeth’ and film text</w:t>
            </w:r>
          </w:p>
        </w:tc>
      </w:tr>
      <w:tr w:rsidR="00F87781" w:rsidRPr="00DC52FD" w14:paraId="4A1C4F0B" w14:textId="77777777" w:rsidTr="00401B3E">
        <w:trPr>
          <w:trHeight w:val="597"/>
        </w:trPr>
        <w:tc>
          <w:tcPr>
            <w:tcW w:w="567" w:type="dxa"/>
            <w:tcBorders>
              <w:bottom w:val="single" w:sz="4" w:space="0" w:color="auto"/>
              <w:right w:val="nil"/>
            </w:tcBorders>
            <w:vAlign w:val="center"/>
          </w:tcPr>
          <w:p w14:paraId="364E87BF" w14:textId="77777777" w:rsidR="00F87781" w:rsidRPr="00DC52FD" w:rsidRDefault="00F87781" w:rsidP="00D2628F">
            <w:pPr>
              <w:rPr>
                <w:rFonts w:ascii="Arial" w:hAnsi="Arial" w:cs="Arial"/>
              </w:rPr>
            </w:pPr>
            <w:r w:rsidRPr="00DC52FD">
              <w:rPr>
                <w:rFonts w:ascii="Arial" w:hAnsi="Arial" w:cs="Arial"/>
              </w:rPr>
              <w:t>9</w:t>
            </w:r>
          </w:p>
        </w:tc>
        <w:tc>
          <w:tcPr>
            <w:tcW w:w="1418" w:type="dxa"/>
            <w:tcBorders>
              <w:left w:val="nil"/>
              <w:bottom w:val="single" w:sz="4" w:space="0" w:color="auto"/>
            </w:tcBorders>
            <w:vAlign w:val="center"/>
          </w:tcPr>
          <w:p w14:paraId="7DBA7F94" w14:textId="77777777" w:rsidR="00F87781" w:rsidRPr="003C547B" w:rsidRDefault="00F87781" w:rsidP="00D2628F">
            <w:pPr>
              <w:rPr>
                <w:rFonts w:ascii="Arial Narrow" w:hAnsi="Arial Narrow" w:cs="Arial"/>
              </w:rPr>
            </w:pPr>
            <w:r>
              <w:rPr>
                <w:rFonts w:ascii="Arial Narrow" w:hAnsi="Arial Narrow" w:cs="Arial"/>
              </w:rPr>
              <w:t>11 Sept.</w:t>
            </w:r>
          </w:p>
        </w:tc>
        <w:tc>
          <w:tcPr>
            <w:tcW w:w="2693" w:type="dxa"/>
            <w:tcBorders>
              <w:bottom w:val="single" w:sz="4" w:space="0" w:color="auto"/>
            </w:tcBorders>
            <w:vAlign w:val="center"/>
          </w:tcPr>
          <w:p w14:paraId="76BD3EC2" w14:textId="77777777" w:rsidR="00F87781" w:rsidRPr="00D831ED" w:rsidRDefault="00F87781" w:rsidP="00D2628F">
            <w:pPr>
              <w:autoSpaceDE w:val="0"/>
              <w:autoSpaceDN w:val="0"/>
              <w:adjustRightInd w:val="0"/>
              <w:rPr>
                <w:rFonts w:ascii="Arial Narrow" w:hAnsi="Arial Narrow" w:cs="Arial"/>
                <w:lang w:eastAsia="en-AU"/>
              </w:rPr>
            </w:pPr>
          </w:p>
        </w:tc>
        <w:tc>
          <w:tcPr>
            <w:tcW w:w="6112" w:type="dxa"/>
            <w:tcBorders>
              <w:bottom w:val="single" w:sz="4" w:space="0" w:color="auto"/>
            </w:tcBorders>
            <w:vAlign w:val="center"/>
          </w:tcPr>
          <w:p w14:paraId="551D8B31" w14:textId="77777777" w:rsidR="00F87781" w:rsidRDefault="00F87781" w:rsidP="00F87781">
            <w:pPr>
              <w:rPr>
                <w:rFonts w:ascii="Arial" w:hAnsi="Arial" w:cs="Arial"/>
                <w:i/>
                <w:lang w:eastAsia="en-AU"/>
              </w:rPr>
            </w:pPr>
            <w:r>
              <w:rPr>
                <w:rFonts w:ascii="Arial" w:hAnsi="Arial" w:cs="Arial"/>
                <w:i/>
                <w:lang w:eastAsia="en-AU"/>
              </w:rPr>
              <w:t>Comparing ‘Macbeth’ and film text</w:t>
            </w:r>
          </w:p>
          <w:p w14:paraId="6971B43C" w14:textId="77777777" w:rsidR="00F87781" w:rsidRPr="00F87781" w:rsidRDefault="00F87781" w:rsidP="00F87781">
            <w:pPr>
              <w:rPr>
                <w:rFonts w:ascii="Arial" w:hAnsi="Arial" w:cs="Arial"/>
                <w:b/>
              </w:rPr>
            </w:pPr>
            <w:r w:rsidRPr="00F87781">
              <w:rPr>
                <w:rFonts w:ascii="Arial" w:hAnsi="Arial" w:cs="Arial"/>
                <w:b/>
              </w:rPr>
              <w:t>SAC: Text comparison essay</w:t>
            </w:r>
          </w:p>
        </w:tc>
      </w:tr>
      <w:tr w:rsidR="00F87781" w:rsidRPr="00DC52FD" w14:paraId="3EBC72E9" w14:textId="77777777" w:rsidTr="00401B3E">
        <w:trPr>
          <w:trHeight w:val="556"/>
        </w:trPr>
        <w:tc>
          <w:tcPr>
            <w:tcW w:w="567" w:type="dxa"/>
            <w:tcBorders>
              <w:bottom w:val="triple" w:sz="4" w:space="0" w:color="auto"/>
              <w:right w:val="nil"/>
            </w:tcBorders>
            <w:vAlign w:val="center"/>
          </w:tcPr>
          <w:p w14:paraId="3B112C64" w14:textId="77777777" w:rsidR="00F87781" w:rsidRPr="00DC52FD" w:rsidRDefault="00F87781" w:rsidP="00D2628F">
            <w:pPr>
              <w:rPr>
                <w:rFonts w:ascii="Arial" w:hAnsi="Arial" w:cs="Arial"/>
              </w:rPr>
            </w:pPr>
            <w:r w:rsidRPr="00DC52FD">
              <w:rPr>
                <w:rFonts w:ascii="Arial" w:hAnsi="Arial" w:cs="Arial"/>
              </w:rPr>
              <w:t>10</w:t>
            </w:r>
          </w:p>
        </w:tc>
        <w:tc>
          <w:tcPr>
            <w:tcW w:w="1418" w:type="dxa"/>
            <w:tcBorders>
              <w:left w:val="nil"/>
              <w:bottom w:val="triple" w:sz="4" w:space="0" w:color="auto"/>
            </w:tcBorders>
            <w:vAlign w:val="center"/>
          </w:tcPr>
          <w:p w14:paraId="1CE0D88A" w14:textId="77777777" w:rsidR="00F87781" w:rsidRPr="003C547B" w:rsidRDefault="00F87781" w:rsidP="00D2628F">
            <w:pPr>
              <w:rPr>
                <w:rFonts w:ascii="Arial Narrow" w:hAnsi="Arial Narrow" w:cs="Arial"/>
              </w:rPr>
            </w:pPr>
            <w:r>
              <w:rPr>
                <w:rFonts w:ascii="Arial Narrow" w:hAnsi="Arial Narrow" w:cs="Arial"/>
              </w:rPr>
              <w:t>18</w:t>
            </w:r>
            <w:r w:rsidRPr="003C547B">
              <w:rPr>
                <w:rFonts w:ascii="Arial Narrow" w:hAnsi="Arial Narrow" w:cs="Arial"/>
              </w:rPr>
              <w:t xml:space="preserve"> Sept.</w:t>
            </w:r>
          </w:p>
        </w:tc>
        <w:tc>
          <w:tcPr>
            <w:tcW w:w="2693" w:type="dxa"/>
            <w:tcBorders>
              <w:bottom w:val="triple" w:sz="4" w:space="0" w:color="auto"/>
            </w:tcBorders>
            <w:vAlign w:val="center"/>
          </w:tcPr>
          <w:p w14:paraId="78DFE24C" w14:textId="77777777" w:rsidR="00F87781" w:rsidRPr="00462126" w:rsidRDefault="00F87781" w:rsidP="00D2628F">
            <w:pPr>
              <w:autoSpaceDE w:val="0"/>
              <w:autoSpaceDN w:val="0"/>
              <w:adjustRightInd w:val="0"/>
              <w:rPr>
                <w:rFonts w:ascii="Arial Narrow" w:hAnsi="Arial Narrow" w:cs="Arial"/>
              </w:rPr>
            </w:pPr>
            <w:r>
              <w:rPr>
                <w:rFonts w:ascii="Arial Narrow" w:hAnsi="Arial Narrow" w:cs="Arial"/>
              </w:rPr>
              <w:t xml:space="preserve">18 Sep.: GW </w:t>
            </w:r>
            <w:proofErr w:type="spellStart"/>
            <w:r>
              <w:rPr>
                <w:rFonts w:ascii="Arial Narrow" w:hAnsi="Arial Narrow" w:cs="Arial"/>
              </w:rPr>
              <w:t>Aths</w:t>
            </w:r>
            <w:proofErr w:type="spellEnd"/>
          </w:p>
        </w:tc>
        <w:tc>
          <w:tcPr>
            <w:tcW w:w="6112" w:type="dxa"/>
            <w:tcBorders>
              <w:bottom w:val="triple" w:sz="4" w:space="0" w:color="auto"/>
            </w:tcBorders>
            <w:vAlign w:val="center"/>
          </w:tcPr>
          <w:p w14:paraId="3FF97858" w14:textId="77777777" w:rsidR="00F87781" w:rsidRPr="00BB5207" w:rsidRDefault="00F87781" w:rsidP="00F87781">
            <w:pPr>
              <w:rPr>
                <w:rFonts w:ascii="Arial" w:hAnsi="Arial" w:cs="Arial"/>
                <w:i/>
              </w:rPr>
            </w:pPr>
            <w:r w:rsidRPr="00BB5207">
              <w:rPr>
                <w:rFonts w:ascii="Arial" w:hAnsi="Arial" w:cs="Arial"/>
                <w:i/>
              </w:rPr>
              <w:t xml:space="preserve">Area of study 2: </w:t>
            </w:r>
          </w:p>
          <w:p w14:paraId="608A8FD3" w14:textId="77777777" w:rsidR="00F87781" w:rsidRPr="00D831ED" w:rsidRDefault="00F87781" w:rsidP="00F87781">
            <w:pPr>
              <w:rPr>
                <w:rFonts w:ascii="Arial" w:hAnsi="Arial" w:cs="Arial"/>
              </w:rPr>
            </w:pPr>
            <w:r w:rsidRPr="00BB5207">
              <w:rPr>
                <w:rFonts w:ascii="Arial" w:hAnsi="Arial" w:cs="Arial"/>
                <w:i/>
              </w:rPr>
              <w:t>Analysing and presenting argument</w:t>
            </w:r>
          </w:p>
        </w:tc>
      </w:tr>
      <w:tr w:rsidR="00F87781" w:rsidRPr="00DC52FD" w14:paraId="015DEBFC" w14:textId="77777777" w:rsidTr="00401B3E">
        <w:trPr>
          <w:trHeight w:val="581"/>
        </w:trPr>
        <w:tc>
          <w:tcPr>
            <w:tcW w:w="10790" w:type="dxa"/>
            <w:gridSpan w:val="4"/>
            <w:tcBorders>
              <w:top w:val="triple" w:sz="4" w:space="0" w:color="auto"/>
              <w:left w:val="triple" w:sz="4" w:space="0" w:color="auto"/>
              <w:bottom w:val="triple" w:sz="4" w:space="0" w:color="auto"/>
              <w:right w:val="triple" w:sz="4" w:space="0" w:color="auto"/>
            </w:tcBorders>
            <w:vAlign w:val="center"/>
          </w:tcPr>
          <w:p w14:paraId="5E9125A4" w14:textId="77777777" w:rsidR="00F87781" w:rsidRPr="00DC52FD" w:rsidRDefault="008D2C7C" w:rsidP="00D2628F">
            <w:pPr>
              <w:autoSpaceDE w:val="0"/>
              <w:autoSpaceDN w:val="0"/>
              <w:adjustRightInd w:val="0"/>
              <w:ind w:left="152"/>
              <w:jc w:val="center"/>
              <w:rPr>
                <w:rFonts w:ascii="Arial" w:hAnsi="Arial" w:cs="Arial"/>
                <w:lang w:eastAsia="en-AU"/>
              </w:rPr>
            </w:pPr>
            <w:r>
              <w:rPr>
                <w:rFonts w:ascii="Arial Rounded MT Bold" w:hAnsi="Arial Rounded MT Bold" w:cs="Arial"/>
                <w:sz w:val="28"/>
              </w:rPr>
              <w:t>Holidays: 25 September - 6</w:t>
            </w:r>
            <w:r w:rsidR="00401B3E" w:rsidRPr="002122BB">
              <w:rPr>
                <w:rFonts w:ascii="Arial Rounded MT Bold" w:hAnsi="Arial Rounded MT Bold" w:cs="Arial"/>
                <w:sz w:val="28"/>
              </w:rPr>
              <w:t xml:space="preserve"> October</w:t>
            </w:r>
          </w:p>
        </w:tc>
      </w:tr>
      <w:tr w:rsidR="00401B3E" w:rsidRPr="00DC52FD" w14:paraId="5DEBEBE4" w14:textId="77777777" w:rsidTr="00D2628F">
        <w:trPr>
          <w:trHeight w:val="345"/>
        </w:trPr>
        <w:tc>
          <w:tcPr>
            <w:tcW w:w="10790" w:type="dxa"/>
            <w:gridSpan w:val="4"/>
            <w:tcBorders>
              <w:top w:val="triple" w:sz="4" w:space="0" w:color="auto"/>
              <w:bottom w:val="single" w:sz="4" w:space="0" w:color="auto"/>
            </w:tcBorders>
            <w:vAlign w:val="center"/>
          </w:tcPr>
          <w:p w14:paraId="0B32C923" w14:textId="77777777" w:rsidR="00401B3E" w:rsidRPr="003C547B" w:rsidRDefault="00401B3E" w:rsidP="00401B3E">
            <w:pPr>
              <w:rPr>
                <w:rFonts w:ascii="Arial" w:hAnsi="Arial" w:cs="Arial"/>
                <w:b/>
              </w:rPr>
            </w:pPr>
            <w:r w:rsidRPr="003C547B">
              <w:rPr>
                <w:rFonts w:ascii="Arial" w:hAnsi="Arial" w:cs="Arial"/>
                <w:b/>
              </w:rPr>
              <w:t>Term 4</w:t>
            </w:r>
          </w:p>
          <w:p w14:paraId="365B0C19" w14:textId="77777777" w:rsidR="00401B3E" w:rsidRPr="00DC52FD" w:rsidRDefault="00401B3E" w:rsidP="00401B3E">
            <w:pPr>
              <w:rPr>
                <w:rFonts w:ascii="Arial" w:hAnsi="Arial" w:cs="Arial"/>
              </w:rPr>
            </w:pPr>
            <w:r w:rsidRPr="003C547B">
              <w:rPr>
                <w:rFonts w:ascii="Arial" w:hAnsi="Arial" w:cs="Arial"/>
                <w:b/>
              </w:rPr>
              <w:t>Week:</w:t>
            </w:r>
          </w:p>
        </w:tc>
      </w:tr>
      <w:tr w:rsidR="00401B3E" w:rsidRPr="00DC52FD" w14:paraId="6C40F0F2" w14:textId="77777777" w:rsidTr="00401B3E">
        <w:trPr>
          <w:trHeight w:val="427"/>
        </w:trPr>
        <w:tc>
          <w:tcPr>
            <w:tcW w:w="567" w:type="dxa"/>
            <w:tcBorders>
              <w:bottom w:val="single" w:sz="4" w:space="0" w:color="auto"/>
              <w:right w:val="nil"/>
            </w:tcBorders>
            <w:vAlign w:val="center"/>
          </w:tcPr>
          <w:p w14:paraId="3EC57307" w14:textId="77777777" w:rsidR="00401B3E" w:rsidRPr="003C547B" w:rsidRDefault="00401B3E" w:rsidP="00401B3E">
            <w:pPr>
              <w:rPr>
                <w:rFonts w:ascii="Arial" w:hAnsi="Arial" w:cs="Arial"/>
              </w:rPr>
            </w:pPr>
            <w:r w:rsidRPr="003C547B">
              <w:rPr>
                <w:rFonts w:ascii="Arial" w:hAnsi="Arial" w:cs="Arial"/>
              </w:rPr>
              <w:t>1</w:t>
            </w:r>
          </w:p>
        </w:tc>
        <w:tc>
          <w:tcPr>
            <w:tcW w:w="1418" w:type="dxa"/>
            <w:tcBorders>
              <w:left w:val="nil"/>
              <w:bottom w:val="single" w:sz="4" w:space="0" w:color="auto"/>
            </w:tcBorders>
            <w:vAlign w:val="center"/>
          </w:tcPr>
          <w:p w14:paraId="37DAAE48" w14:textId="77777777" w:rsidR="00401B3E" w:rsidRPr="003C547B" w:rsidRDefault="00401B3E" w:rsidP="00401B3E">
            <w:pPr>
              <w:rPr>
                <w:rFonts w:ascii="Arial Narrow" w:hAnsi="Arial Narrow" w:cs="Arial"/>
              </w:rPr>
            </w:pPr>
            <w:r>
              <w:rPr>
                <w:rFonts w:ascii="Arial Narrow" w:hAnsi="Arial Narrow" w:cs="Arial"/>
              </w:rPr>
              <w:t>9</w:t>
            </w:r>
            <w:r w:rsidRPr="003C547B">
              <w:rPr>
                <w:rFonts w:ascii="Arial Narrow" w:hAnsi="Arial Narrow" w:cs="Arial"/>
              </w:rPr>
              <w:t xml:space="preserve"> October</w:t>
            </w:r>
          </w:p>
        </w:tc>
        <w:tc>
          <w:tcPr>
            <w:tcW w:w="2693" w:type="dxa"/>
            <w:tcBorders>
              <w:bottom w:val="single" w:sz="4" w:space="0" w:color="auto"/>
            </w:tcBorders>
            <w:vAlign w:val="center"/>
          </w:tcPr>
          <w:p w14:paraId="5B5CD8B8" w14:textId="77777777" w:rsidR="00401B3E" w:rsidRPr="008D2C7C" w:rsidRDefault="008D2C7C" w:rsidP="00401B3E">
            <w:pPr>
              <w:autoSpaceDE w:val="0"/>
              <w:autoSpaceDN w:val="0"/>
              <w:adjustRightInd w:val="0"/>
              <w:rPr>
                <w:rFonts w:ascii="Arial Narrow" w:hAnsi="Arial Narrow" w:cs="Arial"/>
                <w:lang w:eastAsia="en-AU"/>
              </w:rPr>
            </w:pPr>
            <w:r w:rsidRPr="008D2C7C">
              <w:rPr>
                <w:rFonts w:ascii="Arial Narrow" w:hAnsi="Arial Narrow" w:cs="Arial"/>
                <w:lang w:eastAsia="en-AU"/>
              </w:rPr>
              <w:t>9 Oct.: Student Free Day – Staff PD</w:t>
            </w:r>
          </w:p>
        </w:tc>
        <w:tc>
          <w:tcPr>
            <w:tcW w:w="6112" w:type="dxa"/>
            <w:tcBorders>
              <w:bottom w:val="single" w:sz="4" w:space="0" w:color="auto"/>
            </w:tcBorders>
            <w:vAlign w:val="center"/>
          </w:tcPr>
          <w:p w14:paraId="13F2FF83" w14:textId="77777777" w:rsidR="00401B3E" w:rsidRPr="00975C22" w:rsidRDefault="00401B3E" w:rsidP="00401B3E">
            <w:pPr>
              <w:autoSpaceDE w:val="0"/>
              <w:autoSpaceDN w:val="0"/>
              <w:adjustRightInd w:val="0"/>
              <w:rPr>
                <w:rFonts w:ascii="Arial" w:hAnsi="Arial" w:cs="Arial"/>
                <w:i/>
              </w:rPr>
            </w:pPr>
            <w:r w:rsidRPr="00BB5207">
              <w:rPr>
                <w:rFonts w:ascii="Arial" w:hAnsi="Arial" w:cs="Arial"/>
                <w:i/>
              </w:rPr>
              <w:t>Analysing and presenting argument</w:t>
            </w:r>
          </w:p>
        </w:tc>
      </w:tr>
      <w:tr w:rsidR="00401B3E" w:rsidRPr="00DC52FD" w14:paraId="4E7B9A9A" w14:textId="77777777" w:rsidTr="00401B3E">
        <w:trPr>
          <w:trHeight w:val="561"/>
        </w:trPr>
        <w:tc>
          <w:tcPr>
            <w:tcW w:w="567" w:type="dxa"/>
            <w:tcBorders>
              <w:bottom w:val="single" w:sz="4" w:space="0" w:color="auto"/>
              <w:right w:val="nil"/>
            </w:tcBorders>
            <w:vAlign w:val="center"/>
          </w:tcPr>
          <w:p w14:paraId="12686223" w14:textId="77777777" w:rsidR="00401B3E" w:rsidRPr="003C547B" w:rsidRDefault="00401B3E" w:rsidP="00401B3E">
            <w:pPr>
              <w:rPr>
                <w:rFonts w:ascii="Arial" w:hAnsi="Arial" w:cs="Arial"/>
              </w:rPr>
            </w:pPr>
            <w:r w:rsidRPr="003C547B">
              <w:rPr>
                <w:rFonts w:ascii="Arial" w:hAnsi="Arial" w:cs="Arial"/>
              </w:rPr>
              <w:t>2</w:t>
            </w:r>
          </w:p>
        </w:tc>
        <w:tc>
          <w:tcPr>
            <w:tcW w:w="1418" w:type="dxa"/>
            <w:tcBorders>
              <w:left w:val="nil"/>
              <w:bottom w:val="single" w:sz="4" w:space="0" w:color="auto"/>
            </w:tcBorders>
            <w:vAlign w:val="center"/>
          </w:tcPr>
          <w:p w14:paraId="498993AF" w14:textId="77777777" w:rsidR="00401B3E" w:rsidRPr="003C547B" w:rsidRDefault="00401B3E" w:rsidP="00401B3E">
            <w:pPr>
              <w:rPr>
                <w:rFonts w:ascii="Arial Narrow" w:hAnsi="Arial Narrow" w:cs="Arial"/>
              </w:rPr>
            </w:pPr>
            <w:r>
              <w:rPr>
                <w:rFonts w:ascii="Arial Narrow" w:hAnsi="Arial Narrow" w:cs="Arial"/>
              </w:rPr>
              <w:t>16</w:t>
            </w:r>
            <w:r w:rsidRPr="003C547B">
              <w:rPr>
                <w:rFonts w:ascii="Arial Narrow" w:hAnsi="Arial Narrow" w:cs="Arial"/>
              </w:rPr>
              <w:t xml:space="preserve"> Oct.</w:t>
            </w:r>
          </w:p>
        </w:tc>
        <w:tc>
          <w:tcPr>
            <w:tcW w:w="2693" w:type="dxa"/>
            <w:tcBorders>
              <w:bottom w:val="single" w:sz="4" w:space="0" w:color="auto"/>
            </w:tcBorders>
            <w:vAlign w:val="center"/>
          </w:tcPr>
          <w:p w14:paraId="3DF3788A" w14:textId="77777777" w:rsidR="00401B3E" w:rsidRPr="00DC52FD" w:rsidRDefault="00401B3E" w:rsidP="00401B3E">
            <w:pPr>
              <w:autoSpaceDE w:val="0"/>
              <w:autoSpaceDN w:val="0"/>
              <w:adjustRightInd w:val="0"/>
              <w:rPr>
                <w:rFonts w:ascii="Arial" w:hAnsi="Arial" w:cs="Arial"/>
              </w:rPr>
            </w:pPr>
          </w:p>
        </w:tc>
        <w:tc>
          <w:tcPr>
            <w:tcW w:w="6112" w:type="dxa"/>
            <w:tcBorders>
              <w:bottom w:val="single" w:sz="4" w:space="0" w:color="auto"/>
            </w:tcBorders>
            <w:vAlign w:val="center"/>
          </w:tcPr>
          <w:p w14:paraId="4064296A" w14:textId="77777777" w:rsidR="00401B3E" w:rsidRDefault="00401B3E" w:rsidP="00401B3E">
            <w:pPr>
              <w:rPr>
                <w:rFonts w:ascii="Arial" w:hAnsi="Arial" w:cs="Arial"/>
                <w:i/>
              </w:rPr>
            </w:pPr>
            <w:r w:rsidRPr="00BB5207">
              <w:rPr>
                <w:rFonts w:ascii="Arial" w:hAnsi="Arial" w:cs="Arial"/>
                <w:i/>
              </w:rPr>
              <w:t>Analysing and presenting argument</w:t>
            </w:r>
          </w:p>
          <w:p w14:paraId="5D9594D5" w14:textId="77777777" w:rsidR="00401B3E" w:rsidRPr="00401B3E" w:rsidRDefault="00401B3E" w:rsidP="00401B3E">
            <w:pPr>
              <w:rPr>
                <w:rFonts w:ascii="Arial" w:hAnsi="Arial" w:cs="Arial"/>
                <w:b/>
                <w:u w:val="single"/>
              </w:rPr>
            </w:pPr>
            <w:r w:rsidRPr="008E3862">
              <w:rPr>
                <w:rFonts w:ascii="Arial" w:hAnsi="Arial" w:cs="Arial"/>
                <w:b/>
                <w:u w:val="single"/>
              </w:rPr>
              <w:t xml:space="preserve">SAC: Language Analyses </w:t>
            </w:r>
          </w:p>
        </w:tc>
      </w:tr>
      <w:tr w:rsidR="00401B3E" w:rsidRPr="00DC52FD" w14:paraId="45822A09" w14:textId="77777777" w:rsidTr="00401B3E">
        <w:trPr>
          <w:trHeight w:val="413"/>
        </w:trPr>
        <w:tc>
          <w:tcPr>
            <w:tcW w:w="567" w:type="dxa"/>
            <w:tcBorders>
              <w:bottom w:val="single" w:sz="4" w:space="0" w:color="auto"/>
              <w:right w:val="nil"/>
            </w:tcBorders>
            <w:vAlign w:val="center"/>
          </w:tcPr>
          <w:p w14:paraId="76E6DD02" w14:textId="77777777" w:rsidR="00401B3E" w:rsidRPr="003C547B" w:rsidRDefault="00401B3E" w:rsidP="00401B3E">
            <w:pPr>
              <w:rPr>
                <w:rFonts w:ascii="Arial" w:hAnsi="Arial" w:cs="Arial"/>
              </w:rPr>
            </w:pPr>
            <w:r w:rsidRPr="003C547B">
              <w:rPr>
                <w:rFonts w:ascii="Arial" w:hAnsi="Arial" w:cs="Arial"/>
              </w:rPr>
              <w:t>3</w:t>
            </w:r>
          </w:p>
        </w:tc>
        <w:tc>
          <w:tcPr>
            <w:tcW w:w="1418" w:type="dxa"/>
            <w:tcBorders>
              <w:left w:val="nil"/>
              <w:bottom w:val="single" w:sz="4" w:space="0" w:color="auto"/>
            </w:tcBorders>
            <w:vAlign w:val="center"/>
          </w:tcPr>
          <w:p w14:paraId="11B9987B" w14:textId="77777777" w:rsidR="00401B3E" w:rsidRPr="003C547B" w:rsidRDefault="00401B3E" w:rsidP="00401B3E">
            <w:pPr>
              <w:rPr>
                <w:rFonts w:ascii="Arial Narrow" w:hAnsi="Arial Narrow" w:cs="Arial"/>
              </w:rPr>
            </w:pPr>
            <w:r>
              <w:rPr>
                <w:rFonts w:ascii="Arial Narrow" w:hAnsi="Arial Narrow" w:cs="Arial"/>
              </w:rPr>
              <w:t>23</w:t>
            </w:r>
            <w:r w:rsidRPr="003C547B">
              <w:rPr>
                <w:rFonts w:ascii="Arial Narrow" w:hAnsi="Arial Narrow" w:cs="Arial"/>
              </w:rPr>
              <w:t xml:space="preserve"> Oct.</w:t>
            </w:r>
          </w:p>
        </w:tc>
        <w:tc>
          <w:tcPr>
            <w:tcW w:w="2693" w:type="dxa"/>
            <w:tcBorders>
              <w:bottom w:val="single" w:sz="4" w:space="0" w:color="auto"/>
            </w:tcBorders>
            <w:vAlign w:val="center"/>
          </w:tcPr>
          <w:p w14:paraId="181B58D0" w14:textId="77777777" w:rsidR="00401B3E" w:rsidRPr="00DC52FD" w:rsidRDefault="00401B3E" w:rsidP="00401B3E">
            <w:pPr>
              <w:ind w:left="720" w:hanging="720"/>
              <w:rPr>
                <w:rFonts w:ascii="Arial" w:hAnsi="Arial" w:cs="Arial"/>
              </w:rPr>
            </w:pPr>
          </w:p>
        </w:tc>
        <w:tc>
          <w:tcPr>
            <w:tcW w:w="6112" w:type="dxa"/>
            <w:tcBorders>
              <w:bottom w:val="single" w:sz="4" w:space="0" w:color="auto"/>
            </w:tcBorders>
            <w:vAlign w:val="center"/>
          </w:tcPr>
          <w:p w14:paraId="6C2AEAE4" w14:textId="77777777" w:rsidR="00401B3E" w:rsidRPr="0070433D" w:rsidRDefault="00401B3E" w:rsidP="00401B3E">
            <w:pPr>
              <w:rPr>
                <w:rFonts w:ascii="Arial" w:hAnsi="Arial" w:cs="Arial"/>
                <w:i/>
              </w:rPr>
            </w:pPr>
            <w:r w:rsidRPr="00BB5207">
              <w:rPr>
                <w:rFonts w:ascii="Arial" w:hAnsi="Arial" w:cs="Arial"/>
                <w:i/>
              </w:rPr>
              <w:t>Analysing and presenting argument</w:t>
            </w:r>
          </w:p>
        </w:tc>
      </w:tr>
      <w:tr w:rsidR="00401B3E" w:rsidRPr="00DC52FD" w14:paraId="0C702AC2" w14:textId="77777777" w:rsidTr="00401B3E">
        <w:trPr>
          <w:trHeight w:val="703"/>
        </w:trPr>
        <w:tc>
          <w:tcPr>
            <w:tcW w:w="567" w:type="dxa"/>
            <w:tcBorders>
              <w:bottom w:val="single" w:sz="4" w:space="0" w:color="auto"/>
              <w:right w:val="nil"/>
            </w:tcBorders>
            <w:vAlign w:val="center"/>
          </w:tcPr>
          <w:p w14:paraId="2D9362D4" w14:textId="77777777" w:rsidR="00401B3E" w:rsidRPr="003C547B" w:rsidRDefault="00401B3E" w:rsidP="00401B3E">
            <w:pPr>
              <w:rPr>
                <w:rFonts w:ascii="Arial" w:hAnsi="Arial" w:cs="Arial"/>
              </w:rPr>
            </w:pPr>
            <w:r w:rsidRPr="003C547B">
              <w:rPr>
                <w:rFonts w:ascii="Arial" w:hAnsi="Arial" w:cs="Arial"/>
              </w:rPr>
              <w:t>4</w:t>
            </w:r>
          </w:p>
        </w:tc>
        <w:tc>
          <w:tcPr>
            <w:tcW w:w="1418" w:type="dxa"/>
            <w:tcBorders>
              <w:left w:val="nil"/>
              <w:bottom w:val="single" w:sz="4" w:space="0" w:color="auto"/>
            </w:tcBorders>
            <w:vAlign w:val="center"/>
          </w:tcPr>
          <w:p w14:paraId="0A432467" w14:textId="77777777" w:rsidR="00401B3E" w:rsidRPr="003C547B" w:rsidRDefault="00401B3E" w:rsidP="00401B3E">
            <w:pPr>
              <w:rPr>
                <w:rFonts w:ascii="Arial Narrow" w:hAnsi="Arial Narrow" w:cs="Arial"/>
              </w:rPr>
            </w:pPr>
            <w:r>
              <w:rPr>
                <w:rFonts w:ascii="Arial Narrow" w:hAnsi="Arial Narrow" w:cs="Arial"/>
              </w:rPr>
              <w:t>30</w:t>
            </w:r>
            <w:r w:rsidRPr="003C547B">
              <w:rPr>
                <w:rFonts w:ascii="Arial Narrow" w:hAnsi="Arial Narrow" w:cs="Arial"/>
              </w:rPr>
              <w:t xml:space="preserve"> Oct.</w:t>
            </w:r>
          </w:p>
        </w:tc>
        <w:tc>
          <w:tcPr>
            <w:tcW w:w="2693" w:type="dxa"/>
            <w:tcBorders>
              <w:bottom w:val="single" w:sz="4" w:space="0" w:color="auto"/>
            </w:tcBorders>
            <w:vAlign w:val="center"/>
          </w:tcPr>
          <w:p w14:paraId="4CD83E89" w14:textId="77777777" w:rsidR="00401B3E" w:rsidRPr="00975C22" w:rsidRDefault="008D2C7C" w:rsidP="00401B3E">
            <w:pPr>
              <w:rPr>
                <w:rFonts w:ascii="Arial" w:hAnsi="Arial" w:cs="Arial"/>
                <w:b/>
              </w:rPr>
            </w:pPr>
            <w:r>
              <w:rPr>
                <w:rFonts w:ascii="Arial Narrow" w:hAnsi="Arial Narrow" w:cs="Arial"/>
              </w:rPr>
              <w:t>1 Nov</w:t>
            </w:r>
            <w:r w:rsidR="00401B3E" w:rsidRPr="003057E8">
              <w:rPr>
                <w:rFonts w:ascii="Arial Narrow" w:hAnsi="Arial Narrow" w:cs="Arial"/>
              </w:rPr>
              <w:t>.:</w:t>
            </w:r>
            <w:r w:rsidR="00401B3E" w:rsidRPr="00975C22">
              <w:rPr>
                <w:rFonts w:ascii="Arial" w:hAnsi="Arial" w:cs="Arial"/>
                <w:b/>
              </w:rPr>
              <w:t xml:space="preserve"> </w:t>
            </w:r>
            <w:r w:rsidR="00401B3E" w:rsidRPr="0070433D">
              <w:rPr>
                <w:rFonts w:ascii="Arial Narrow" w:hAnsi="Arial Narrow" w:cs="Arial"/>
              </w:rPr>
              <w:t>VCE Examination period begins</w:t>
            </w:r>
          </w:p>
        </w:tc>
        <w:tc>
          <w:tcPr>
            <w:tcW w:w="6112" w:type="dxa"/>
            <w:tcBorders>
              <w:bottom w:val="single" w:sz="4" w:space="0" w:color="auto"/>
            </w:tcBorders>
            <w:vAlign w:val="center"/>
          </w:tcPr>
          <w:p w14:paraId="1EE3F3AD" w14:textId="77777777" w:rsidR="00401B3E" w:rsidRDefault="00401B3E" w:rsidP="00401B3E">
            <w:pPr>
              <w:rPr>
                <w:rFonts w:ascii="Arial" w:hAnsi="Arial" w:cs="Arial"/>
                <w:i/>
              </w:rPr>
            </w:pPr>
            <w:r w:rsidRPr="00BB5207">
              <w:rPr>
                <w:rFonts w:ascii="Arial" w:hAnsi="Arial" w:cs="Arial"/>
                <w:i/>
              </w:rPr>
              <w:t>Analysing and presenting argument</w:t>
            </w:r>
          </w:p>
          <w:p w14:paraId="2A07E886" w14:textId="77777777" w:rsidR="00401B3E" w:rsidRPr="00401B3E" w:rsidRDefault="00401B3E" w:rsidP="00401B3E">
            <w:pPr>
              <w:rPr>
                <w:rFonts w:ascii="Arial" w:hAnsi="Arial" w:cs="Arial"/>
                <w:b/>
                <w:u w:val="single"/>
              </w:rPr>
            </w:pPr>
            <w:r w:rsidRPr="008E3862">
              <w:rPr>
                <w:rFonts w:ascii="Arial" w:hAnsi="Arial" w:cs="Arial"/>
                <w:b/>
                <w:u w:val="single"/>
              </w:rPr>
              <w:t xml:space="preserve">SAC: </w:t>
            </w:r>
            <w:r>
              <w:rPr>
                <w:rFonts w:ascii="Arial" w:hAnsi="Arial" w:cs="Arial"/>
                <w:b/>
                <w:u w:val="single"/>
              </w:rPr>
              <w:t>Written point of view</w:t>
            </w:r>
            <w:r w:rsidRPr="008E3862">
              <w:rPr>
                <w:rFonts w:ascii="Arial" w:hAnsi="Arial" w:cs="Arial"/>
                <w:b/>
                <w:u w:val="single"/>
              </w:rPr>
              <w:t xml:space="preserve"> </w:t>
            </w:r>
          </w:p>
        </w:tc>
      </w:tr>
      <w:tr w:rsidR="00401B3E" w:rsidRPr="00DC52FD" w14:paraId="35F711D3" w14:textId="77777777" w:rsidTr="00401B3E">
        <w:trPr>
          <w:trHeight w:val="287"/>
        </w:trPr>
        <w:tc>
          <w:tcPr>
            <w:tcW w:w="567" w:type="dxa"/>
            <w:tcBorders>
              <w:bottom w:val="single" w:sz="4" w:space="0" w:color="auto"/>
              <w:right w:val="nil"/>
            </w:tcBorders>
            <w:vAlign w:val="center"/>
          </w:tcPr>
          <w:p w14:paraId="4625124B" w14:textId="77777777" w:rsidR="00401B3E" w:rsidRPr="003C547B" w:rsidRDefault="00401B3E" w:rsidP="00401B3E">
            <w:pPr>
              <w:rPr>
                <w:rFonts w:ascii="Arial" w:hAnsi="Arial" w:cs="Arial"/>
              </w:rPr>
            </w:pPr>
            <w:r>
              <w:rPr>
                <w:rFonts w:ascii="Arial" w:hAnsi="Arial" w:cs="Arial"/>
              </w:rPr>
              <w:t>5</w:t>
            </w:r>
          </w:p>
        </w:tc>
        <w:tc>
          <w:tcPr>
            <w:tcW w:w="1418" w:type="dxa"/>
            <w:tcBorders>
              <w:left w:val="nil"/>
              <w:bottom w:val="single" w:sz="4" w:space="0" w:color="auto"/>
            </w:tcBorders>
            <w:vAlign w:val="center"/>
          </w:tcPr>
          <w:p w14:paraId="173B9B78" w14:textId="77777777" w:rsidR="00401B3E" w:rsidRPr="003C547B" w:rsidRDefault="00401B3E" w:rsidP="00401B3E">
            <w:pPr>
              <w:rPr>
                <w:rFonts w:ascii="Arial Narrow" w:hAnsi="Arial Narrow" w:cs="Arial"/>
              </w:rPr>
            </w:pPr>
            <w:r>
              <w:rPr>
                <w:rFonts w:ascii="Arial Narrow" w:hAnsi="Arial Narrow" w:cs="Arial"/>
              </w:rPr>
              <w:t>6 Nov.</w:t>
            </w:r>
          </w:p>
        </w:tc>
        <w:tc>
          <w:tcPr>
            <w:tcW w:w="2693" w:type="dxa"/>
            <w:tcBorders>
              <w:bottom w:val="single" w:sz="4" w:space="0" w:color="auto"/>
            </w:tcBorders>
            <w:vAlign w:val="center"/>
          </w:tcPr>
          <w:p w14:paraId="64C8045D" w14:textId="77777777" w:rsidR="00401B3E" w:rsidRPr="0070433D" w:rsidRDefault="008D2C7C" w:rsidP="00401B3E">
            <w:pPr>
              <w:autoSpaceDE w:val="0"/>
              <w:autoSpaceDN w:val="0"/>
              <w:adjustRightInd w:val="0"/>
              <w:rPr>
                <w:rFonts w:ascii="Arial Narrow" w:hAnsi="Arial Narrow" w:cs="Arial"/>
              </w:rPr>
            </w:pPr>
            <w:r>
              <w:rPr>
                <w:rFonts w:ascii="Arial Narrow" w:hAnsi="Arial Narrow" w:cs="Arial"/>
              </w:rPr>
              <w:t>7</w:t>
            </w:r>
            <w:r w:rsidR="00401B3E" w:rsidRPr="0070433D">
              <w:rPr>
                <w:rFonts w:ascii="Arial Narrow" w:hAnsi="Arial Narrow" w:cs="Arial"/>
              </w:rPr>
              <w:t xml:space="preserve"> Nov.: Melbourne Cup</w:t>
            </w:r>
            <w:r>
              <w:rPr>
                <w:rFonts w:ascii="Arial Narrow" w:hAnsi="Arial Narrow" w:cs="Arial"/>
              </w:rPr>
              <w:t xml:space="preserve"> Holiday</w:t>
            </w:r>
          </w:p>
        </w:tc>
        <w:tc>
          <w:tcPr>
            <w:tcW w:w="6112" w:type="dxa"/>
            <w:tcBorders>
              <w:bottom w:val="single" w:sz="4" w:space="0" w:color="auto"/>
            </w:tcBorders>
            <w:vAlign w:val="center"/>
          </w:tcPr>
          <w:p w14:paraId="685C3F58" w14:textId="77777777" w:rsidR="00401B3E" w:rsidRPr="0070433D" w:rsidRDefault="00401B3E" w:rsidP="00401B3E">
            <w:pPr>
              <w:autoSpaceDE w:val="0"/>
              <w:autoSpaceDN w:val="0"/>
              <w:adjustRightInd w:val="0"/>
              <w:rPr>
                <w:rFonts w:ascii="Arial" w:hAnsi="Arial" w:cs="Arial"/>
              </w:rPr>
            </w:pPr>
            <w:r>
              <w:rPr>
                <w:rFonts w:ascii="Arial" w:hAnsi="Arial" w:cs="Arial"/>
              </w:rPr>
              <w:t>EXAM REVISION</w:t>
            </w:r>
          </w:p>
        </w:tc>
      </w:tr>
      <w:tr w:rsidR="00401B3E" w:rsidRPr="00DC52FD" w14:paraId="61E4506C" w14:textId="77777777" w:rsidTr="00401B3E">
        <w:trPr>
          <w:trHeight w:val="277"/>
        </w:trPr>
        <w:tc>
          <w:tcPr>
            <w:tcW w:w="567" w:type="dxa"/>
            <w:tcBorders>
              <w:bottom w:val="single" w:sz="4" w:space="0" w:color="auto"/>
              <w:right w:val="nil"/>
            </w:tcBorders>
            <w:vAlign w:val="center"/>
          </w:tcPr>
          <w:p w14:paraId="627392FB" w14:textId="77777777" w:rsidR="00401B3E" w:rsidRPr="003C547B" w:rsidRDefault="00401B3E" w:rsidP="00401B3E">
            <w:pPr>
              <w:rPr>
                <w:rFonts w:ascii="Arial" w:hAnsi="Arial" w:cs="Arial"/>
              </w:rPr>
            </w:pPr>
            <w:r>
              <w:rPr>
                <w:rFonts w:ascii="Arial" w:hAnsi="Arial" w:cs="Arial"/>
              </w:rPr>
              <w:t>6</w:t>
            </w:r>
          </w:p>
        </w:tc>
        <w:tc>
          <w:tcPr>
            <w:tcW w:w="1418" w:type="dxa"/>
            <w:tcBorders>
              <w:left w:val="nil"/>
              <w:bottom w:val="single" w:sz="4" w:space="0" w:color="auto"/>
            </w:tcBorders>
            <w:vAlign w:val="center"/>
          </w:tcPr>
          <w:p w14:paraId="06DAA465" w14:textId="77777777" w:rsidR="00401B3E" w:rsidRPr="003C547B" w:rsidRDefault="00401B3E" w:rsidP="00401B3E">
            <w:pPr>
              <w:rPr>
                <w:rFonts w:ascii="Arial Narrow" w:hAnsi="Arial Narrow" w:cs="Arial"/>
              </w:rPr>
            </w:pPr>
            <w:r>
              <w:rPr>
                <w:rFonts w:ascii="Arial Narrow" w:hAnsi="Arial Narrow" w:cs="Arial"/>
              </w:rPr>
              <w:t>13 Nov.</w:t>
            </w:r>
          </w:p>
        </w:tc>
        <w:tc>
          <w:tcPr>
            <w:tcW w:w="2693" w:type="dxa"/>
            <w:tcBorders>
              <w:bottom w:val="single" w:sz="4" w:space="0" w:color="auto"/>
            </w:tcBorders>
            <w:vAlign w:val="center"/>
          </w:tcPr>
          <w:p w14:paraId="0CE157D0" w14:textId="77777777" w:rsidR="00401B3E" w:rsidRPr="0070433D" w:rsidRDefault="00401B3E" w:rsidP="00401B3E">
            <w:pPr>
              <w:autoSpaceDE w:val="0"/>
              <w:autoSpaceDN w:val="0"/>
              <w:adjustRightInd w:val="0"/>
              <w:rPr>
                <w:rFonts w:ascii="Arial Narrow" w:hAnsi="Arial Narrow" w:cs="Arial"/>
              </w:rPr>
            </w:pPr>
          </w:p>
        </w:tc>
        <w:tc>
          <w:tcPr>
            <w:tcW w:w="6112" w:type="dxa"/>
            <w:tcBorders>
              <w:bottom w:val="single" w:sz="4" w:space="0" w:color="auto"/>
            </w:tcBorders>
            <w:vAlign w:val="center"/>
          </w:tcPr>
          <w:p w14:paraId="3BF284FA" w14:textId="77777777" w:rsidR="00401B3E" w:rsidRPr="0070433D" w:rsidRDefault="00401B3E" w:rsidP="00401B3E">
            <w:pPr>
              <w:autoSpaceDE w:val="0"/>
              <w:autoSpaceDN w:val="0"/>
              <w:adjustRightInd w:val="0"/>
              <w:rPr>
                <w:rFonts w:ascii="Arial" w:hAnsi="Arial" w:cs="Arial"/>
              </w:rPr>
            </w:pPr>
            <w:r>
              <w:rPr>
                <w:rFonts w:ascii="Arial" w:hAnsi="Arial" w:cs="Arial"/>
              </w:rPr>
              <w:t>EXAM REVISION</w:t>
            </w:r>
          </w:p>
        </w:tc>
      </w:tr>
      <w:tr w:rsidR="00401B3E" w:rsidRPr="00DC52FD" w14:paraId="066DE501" w14:textId="77777777" w:rsidTr="00401B3E">
        <w:trPr>
          <w:trHeight w:val="427"/>
        </w:trPr>
        <w:tc>
          <w:tcPr>
            <w:tcW w:w="567" w:type="dxa"/>
            <w:tcBorders>
              <w:bottom w:val="single" w:sz="4" w:space="0" w:color="auto"/>
              <w:right w:val="nil"/>
            </w:tcBorders>
            <w:vAlign w:val="center"/>
          </w:tcPr>
          <w:p w14:paraId="0EEE24C4" w14:textId="77777777" w:rsidR="00401B3E" w:rsidRPr="003C547B" w:rsidRDefault="00401B3E" w:rsidP="00401B3E">
            <w:pPr>
              <w:rPr>
                <w:rFonts w:ascii="Arial" w:hAnsi="Arial" w:cs="Arial"/>
              </w:rPr>
            </w:pPr>
            <w:r>
              <w:rPr>
                <w:rFonts w:ascii="Arial" w:hAnsi="Arial" w:cs="Arial"/>
              </w:rPr>
              <w:t>7</w:t>
            </w:r>
          </w:p>
        </w:tc>
        <w:tc>
          <w:tcPr>
            <w:tcW w:w="1418" w:type="dxa"/>
            <w:tcBorders>
              <w:left w:val="nil"/>
              <w:bottom w:val="single" w:sz="4" w:space="0" w:color="auto"/>
            </w:tcBorders>
            <w:vAlign w:val="center"/>
          </w:tcPr>
          <w:p w14:paraId="61052B66" w14:textId="77777777" w:rsidR="00401B3E" w:rsidRPr="003C547B" w:rsidRDefault="00401B3E" w:rsidP="00401B3E">
            <w:pPr>
              <w:rPr>
                <w:rFonts w:ascii="Arial Narrow" w:hAnsi="Arial Narrow" w:cs="Arial"/>
              </w:rPr>
            </w:pPr>
            <w:r>
              <w:rPr>
                <w:rFonts w:ascii="Arial Narrow" w:hAnsi="Arial Narrow" w:cs="Arial"/>
              </w:rPr>
              <w:t>20 Nov.</w:t>
            </w:r>
          </w:p>
        </w:tc>
        <w:tc>
          <w:tcPr>
            <w:tcW w:w="2693" w:type="dxa"/>
            <w:tcBorders>
              <w:bottom w:val="single" w:sz="4" w:space="0" w:color="auto"/>
            </w:tcBorders>
            <w:vAlign w:val="center"/>
          </w:tcPr>
          <w:p w14:paraId="1E5ECABD" w14:textId="77777777" w:rsidR="00401B3E" w:rsidRPr="0070433D" w:rsidRDefault="00401B3E" w:rsidP="00401B3E">
            <w:pPr>
              <w:autoSpaceDE w:val="0"/>
              <w:autoSpaceDN w:val="0"/>
              <w:adjustRightInd w:val="0"/>
              <w:rPr>
                <w:rFonts w:ascii="Arial Narrow" w:hAnsi="Arial Narrow" w:cs="Arial"/>
              </w:rPr>
            </w:pPr>
            <w:r w:rsidRPr="0070433D">
              <w:rPr>
                <w:rFonts w:ascii="Arial Narrow" w:hAnsi="Arial Narrow" w:cs="Arial"/>
              </w:rPr>
              <w:t xml:space="preserve">18 Nov.: </w:t>
            </w:r>
          </w:p>
          <w:p w14:paraId="3594709B" w14:textId="77777777" w:rsidR="00401B3E" w:rsidRPr="0070433D" w:rsidRDefault="00401B3E" w:rsidP="00401B3E">
            <w:pPr>
              <w:autoSpaceDE w:val="0"/>
              <w:autoSpaceDN w:val="0"/>
              <w:adjustRightInd w:val="0"/>
              <w:rPr>
                <w:rFonts w:ascii="Arial Narrow" w:hAnsi="Arial Narrow" w:cs="Arial"/>
              </w:rPr>
            </w:pPr>
            <w:r w:rsidRPr="0070433D">
              <w:rPr>
                <w:rFonts w:ascii="Arial Narrow" w:hAnsi="Arial Narrow" w:cs="Arial"/>
              </w:rPr>
              <w:t>End Unit 3/4 Exams</w:t>
            </w:r>
          </w:p>
        </w:tc>
        <w:tc>
          <w:tcPr>
            <w:tcW w:w="6112" w:type="dxa"/>
            <w:tcBorders>
              <w:bottom w:val="single" w:sz="4" w:space="0" w:color="auto"/>
            </w:tcBorders>
            <w:vAlign w:val="center"/>
          </w:tcPr>
          <w:p w14:paraId="1AB0A9C7" w14:textId="77777777" w:rsidR="00401B3E" w:rsidRPr="008D2C7C" w:rsidRDefault="008D2C7C" w:rsidP="00401B3E">
            <w:pPr>
              <w:autoSpaceDE w:val="0"/>
              <w:autoSpaceDN w:val="0"/>
              <w:adjustRightInd w:val="0"/>
              <w:rPr>
                <w:rFonts w:ascii="Arial" w:hAnsi="Arial" w:cs="Arial"/>
                <w:b/>
              </w:rPr>
            </w:pPr>
            <w:r w:rsidRPr="008D2C7C">
              <w:rPr>
                <w:rFonts w:ascii="Arial" w:hAnsi="Arial" w:cs="Arial"/>
                <w:b/>
              </w:rPr>
              <w:t>EXAM WEEK</w:t>
            </w:r>
          </w:p>
        </w:tc>
      </w:tr>
      <w:tr w:rsidR="008D2C7C" w:rsidRPr="00DC52FD" w14:paraId="59AAD996" w14:textId="77777777" w:rsidTr="00401B3E">
        <w:trPr>
          <w:trHeight w:val="289"/>
        </w:trPr>
        <w:tc>
          <w:tcPr>
            <w:tcW w:w="567" w:type="dxa"/>
            <w:tcBorders>
              <w:bottom w:val="single" w:sz="4" w:space="0" w:color="auto"/>
              <w:right w:val="nil"/>
            </w:tcBorders>
            <w:vAlign w:val="center"/>
          </w:tcPr>
          <w:p w14:paraId="40F70332" w14:textId="77777777" w:rsidR="008D2C7C" w:rsidRPr="003C547B" w:rsidRDefault="008D2C7C" w:rsidP="00401B3E">
            <w:pPr>
              <w:rPr>
                <w:rFonts w:ascii="Arial" w:hAnsi="Arial" w:cs="Arial"/>
              </w:rPr>
            </w:pPr>
            <w:r>
              <w:rPr>
                <w:rFonts w:ascii="Arial" w:hAnsi="Arial" w:cs="Arial"/>
              </w:rPr>
              <w:t>8</w:t>
            </w:r>
          </w:p>
        </w:tc>
        <w:tc>
          <w:tcPr>
            <w:tcW w:w="1418" w:type="dxa"/>
            <w:tcBorders>
              <w:left w:val="nil"/>
              <w:bottom w:val="single" w:sz="4" w:space="0" w:color="auto"/>
            </w:tcBorders>
            <w:vAlign w:val="center"/>
          </w:tcPr>
          <w:p w14:paraId="5F4278F8" w14:textId="77777777" w:rsidR="008D2C7C" w:rsidRPr="003C547B" w:rsidRDefault="008D2C7C" w:rsidP="00401B3E">
            <w:pPr>
              <w:rPr>
                <w:rFonts w:ascii="Arial Narrow" w:hAnsi="Arial Narrow" w:cs="Arial"/>
              </w:rPr>
            </w:pPr>
            <w:r>
              <w:rPr>
                <w:rFonts w:ascii="Arial Narrow" w:hAnsi="Arial Narrow" w:cs="Arial"/>
              </w:rPr>
              <w:t xml:space="preserve">27 Nov. </w:t>
            </w:r>
          </w:p>
        </w:tc>
        <w:tc>
          <w:tcPr>
            <w:tcW w:w="2693" w:type="dxa"/>
            <w:tcBorders>
              <w:bottom w:val="single" w:sz="4" w:space="0" w:color="auto"/>
            </w:tcBorders>
            <w:vAlign w:val="center"/>
          </w:tcPr>
          <w:p w14:paraId="142799D6" w14:textId="77777777" w:rsidR="008D2C7C" w:rsidRPr="0070433D" w:rsidRDefault="008D2C7C" w:rsidP="00401B3E">
            <w:pPr>
              <w:autoSpaceDE w:val="0"/>
              <w:autoSpaceDN w:val="0"/>
              <w:adjustRightInd w:val="0"/>
              <w:rPr>
                <w:rFonts w:ascii="Arial Narrow" w:hAnsi="Arial Narrow" w:cs="Arial"/>
              </w:rPr>
            </w:pPr>
            <w:r w:rsidRPr="0070433D">
              <w:rPr>
                <w:rFonts w:ascii="Arial Narrow" w:hAnsi="Arial Narrow" w:cs="Arial"/>
              </w:rPr>
              <w:t>21-</w:t>
            </w:r>
            <w:r>
              <w:rPr>
                <w:rFonts w:ascii="Arial Narrow" w:hAnsi="Arial Narrow" w:cs="Arial"/>
              </w:rPr>
              <w:t>25 Nov.: 9/10/11 EXAMS</w:t>
            </w:r>
          </w:p>
        </w:tc>
        <w:tc>
          <w:tcPr>
            <w:tcW w:w="6112" w:type="dxa"/>
            <w:tcBorders>
              <w:bottom w:val="single" w:sz="4" w:space="0" w:color="auto"/>
            </w:tcBorders>
            <w:vAlign w:val="center"/>
          </w:tcPr>
          <w:p w14:paraId="4E45751E" w14:textId="77777777" w:rsidR="008D2C7C" w:rsidRPr="00401B3E" w:rsidRDefault="008D2C7C" w:rsidP="008D2C7C">
            <w:pPr>
              <w:rPr>
                <w:rFonts w:ascii="Arial" w:hAnsi="Arial" w:cs="Arial"/>
              </w:rPr>
            </w:pPr>
            <w:r w:rsidRPr="00401B3E">
              <w:rPr>
                <w:rFonts w:ascii="Arial" w:hAnsi="Arial" w:cs="Arial"/>
              </w:rPr>
              <w:t>HEADSTART – Preparing for Year 12</w:t>
            </w:r>
          </w:p>
        </w:tc>
      </w:tr>
      <w:tr w:rsidR="008D2C7C" w:rsidRPr="00DC52FD" w14:paraId="4317CF2A" w14:textId="77777777" w:rsidTr="00401B3E">
        <w:trPr>
          <w:trHeight w:val="299"/>
        </w:trPr>
        <w:tc>
          <w:tcPr>
            <w:tcW w:w="567" w:type="dxa"/>
            <w:tcBorders>
              <w:bottom w:val="single" w:sz="4" w:space="0" w:color="auto"/>
              <w:right w:val="nil"/>
            </w:tcBorders>
            <w:vAlign w:val="center"/>
          </w:tcPr>
          <w:p w14:paraId="0A6A3998" w14:textId="77777777" w:rsidR="008D2C7C" w:rsidRPr="003C547B" w:rsidRDefault="008D2C7C" w:rsidP="00401B3E">
            <w:pPr>
              <w:rPr>
                <w:rFonts w:ascii="Arial" w:hAnsi="Arial" w:cs="Arial"/>
              </w:rPr>
            </w:pPr>
            <w:r>
              <w:rPr>
                <w:rFonts w:ascii="Arial" w:hAnsi="Arial" w:cs="Arial"/>
              </w:rPr>
              <w:t>9</w:t>
            </w:r>
          </w:p>
        </w:tc>
        <w:tc>
          <w:tcPr>
            <w:tcW w:w="1418" w:type="dxa"/>
            <w:tcBorders>
              <w:left w:val="nil"/>
              <w:bottom w:val="single" w:sz="4" w:space="0" w:color="auto"/>
            </w:tcBorders>
            <w:vAlign w:val="center"/>
          </w:tcPr>
          <w:p w14:paraId="2830377D" w14:textId="77777777" w:rsidR="008D2C7C" w:rsidRPr="003C547B" w:rsidRDefault="008D2C7C" w:rsidP="00401B3E">
            <w:pPr>
              <w:rPr>
                <w:rFonts w:ascii="Arial Narrow" w:hAnsi="Arial Narrow" w:cs="Arial"/>
              </w:rPr>
            </w:pPr>
            <w:r>
              <w:rPr>
                <w:rFonts w:ascii="Arial Narrow" w:hAnsi="Arial Narrow" w:cs="Arial"/>
              </w:rPr>
              <w:t>4 Dec.</w:t>
            </w:r>
          </w:p>
        </w:tc>
        <w:tc>
          <w:tcPr>
            <w:tcW w:w="2693" w:type="dxa"/>
            <w:tcBorders>
              <w:bottom w:val="single" w:sz="4" w:space="0" w:color="auto"/>
            </w:tcBorders>
            <w:vAlign w:val="center"/>
          </w:tcPr>
          <w:p w14:paraId="5CCD83E2" w14:textId="77777777" w:rsidR="008D2C7C" w:rsidRPr="008D2C7C" w:rsidRDefault="008D2C7C" w:rsidP="00401B3E">
            <w:pPr>
              <w:ind w:left="720" w:hanging="720"/>
              <w:rPr>
                <w:rFonts w:ascii="Arial Narrow" w:hAnsi="Arial Narrow" w:cs="Arial"/>
              </w:rPr>
            </w:pPr>
            <w:r w:rsidRPr="008D2C7C">
              <w:rPr>
                <w:rFonts w:ascii="Arial Narrow" w:hAnsi="Arial Narrow" w:cs="Arial"/>
              </w:rPr>
              <w:t>8 Dec.: Students finish</w:t>
            </w:r>
          </w:p>
        </w:tc>
        <w:tc>
          <w:tcPr>
            <w:tcW w:w="6112" w:type="dxa"/>
            <w:tcBorders>
              <w:bottom w:val="single" w:sz="4" w:space="0" w:color="auto"/>
            </w:tcBorders>
            <w:vAlign w:val="center"/>
          </w:tcPr>
          <w:p w14:paraId="53496E42" w14:textId="77777777" w:rsidR="008D2C7C" w:rsidRPr="00401B3E" w:rsidRDefault="008D2C7C" w:rsidP="008D2C7C">
            <w:pPr>
              <w:rPr>
                <w:rFonts w:ascii="Arial" w:hAnsi="Arial" w:cs="Arial"/>
              </w:rPr>
            </w:pPr>
            <w:r w:rsidRPr="00401B3E">
              <w:rPr>
                <w:rFonts w:ascii="Arial" w:hAnsi="Arial" w:cs="Arial"/>
              </w:rPr>
              <w:t xml:space="preserve">HEADSTART – Preparing for Year 12 </w:t>
            </w:r>
          </w:p>
        </w:tc>
      </w:tr>
      <w:tr w:rsidR="008D2C7C" w:rsidRPr="00DC52FD" w14:paraId="7B86030F" w14:textId="77777777" w:rsidTr="00401B3E">
        <w:trPr>
          <w:gridAfter w:val="3"/>
          <w:wAfter w:w="10223" w:type="dxa"/>
          <w:trHeight w:val="275"/>
        </w:trPr>
        <w:tc>
          <w:tcPr>
            <w:tcW w:w="567" w:type="dxa"/>
            <w:tcBorders>
              <w:bottom w:val="single" w:sz="4" w:space="0" w:color="auto"/>
              <w:right w:val="nil"/>
            </w:tcBorders>
            <w:vAlign w:val="center"/>
          </w:tcPr>
          <w:p w14:paraId="03735B66" w14:textId="77777777" w:rsidR="008D2C7C" w:rsidRPr="003C547B" w:rsidRDefault="008D2C7C" w:rsidP="00401B3E">
            <w:pPr>
              <w:rPr>
                <w:rFonts w:ascii="Arial" w:hAnsi="Arial" w:cs="Arial"/>
              </w:rPr>
            </w:pPr>
            <w:r>
              <w:rPr>
                <w:rFonts w:ascii="Arial" w:hAnsi="Arial" w:cs="Arial"/>
              </w:rPr>
              <w:t>10</w:t>
            </w:r>
          </w:p>
        </w:tc>
      </w:tr>
      <w:tr w:rsidR="008D2C7C" w:rsidRPr="00DC52FD" w14:paraId="5DFA4515" w14:textId="77777777" w:rsidTr="008D2C7C">
        <w:trPr>
          <w:trHeight w:val="466"/>
        </w:trPr>
        <w:tc>
          <w:tcPr>
            <w:tcW w:w="10790" w:type="dxa"/>
            <w:gridSpan w:val="4"/>
            <w:tcBorders>
              <w:top w:val="thickThinSmallGap" w:sz="24" w:space="0" w:color="auto"/>
              <w:left w:val="thickThinSmallGap" w:sz="24" w:space="0" w:color="auto"/>
              <w:bottom w:val="thinThickSmallGap" w:sz="24" w:space="0" w:color="auto"/>
              <w:right w:val="thinThickSmallGap" w:sz="24" w:space="0" w:color="auto"/>
            </w:tcBorders>
            <w:vAlign w:val="center"/>
          </w:tcPr>
          <w:p w14:paraId="5F3060B1" w14:textId="77777777" w:rsidR="008D2C7C" w:rsidRPr="0091127E" w:rsidRDefault="008D2C7C" w:rsidP="00D2628F">
            <w:pPr>
              <w:jc w:val="center"/>
              <w:rPr>
                <w:rFonts w:ascii="Arial" w:hAnsi="Arial" w:cs="Arial"/>
                <w:b/>
              </w:rPr>
            </w:pPr>
            <w:r>
              <w:rPr>
                <w:rFonts w:ascii="Arial" w:hAnsi="Arial" w:cs="Arial"/>
                <w:b/>
                <w:sz w:val="28"/>
              </w:rPr>
              <w:t>Good Luck for 2018!</w:t>
            </w:r>
          </w:p>
        </w:tc>
      </w:tr>
    </w:tbl>
    <w:p w14:paraId="65392E36" w14:textId="77777777" w:rsidR="00B00D36" w:rsidRDefault="00B00D36"/>
    <w:sectPr w:rsidR="00B00D36" w:rsidSect="003D5073">
      <w:pgSz w:w="12240" w:h="15840"/>
      <w:pgMar w:top="719" w:right="600" w:bottom="540" w:left="8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73"/>
    <w:rsid w:val="003D5073"/>
    <w:rsid w:val="00401B3E"/>
    <w:rsid w:val="005A2814"/>
    <w:rsid w:val="008D2C7C"/>
    <w:rsid w:val="00B00D36"/>
    <w:rsid w:val="00BE2AC2"/>
    <w:rsid w:val="00D2628F"/>
    <w:rsid w:val="00D3292C"/>
    <w:rsid w:val="00D97A6A"/>
    <w:rsid w:val="00F87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8549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073"/>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73"/>
    <w:pPr>
      <w:ind w:left="720"/>
      <w:contextualSpacing/>
    </w:pPr>
  </w:style>
  <w:style w:type="paragraph" w:styleId="NormalWeb">
    <w:name w:val="Normal (Web)"/>
    <w:basedOn w:val="Normal"/>
    <w:uiPriority w:val="99"/>
    <w:rsid w:val="003D5073"/>
    <w:pPr>
      <w:spacing w:beforeLines="1" w:afterLines="1"/>
    </w:pPr>
    <w:rPr>
      <w:rFonts w:ascii="Times" w:eastAsiaTheme="minorHAnsi"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073"/>
    <w:rPr>
      <w:rFonts w:ascii="Times New Roman" w:eastAsia="Times New Roman" w:hAnsi="Times New Roman" w:cs="Times New Roman"/>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73"/>
    <w:pPr>
      <w:ind w:left="720"/>
      <w:contextualSpacing/>
    </w:pPr>
  </w:style>
  <w:style w:type="paragraph" w:styleId="NormalWeb">
    <w:name w:val="Normal (Web)"/>
    <w:basedOn w:val="Normal"/>
    <w:uiPriority w:val="99"/>
    <w:rsid w:val="003D5073"/>
    <w:pPr>
      <w:spacing w:beforeLines="1" w:afterLines="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1004</Words>
  <Characters>5724</Characters>
  <Application>Microsoft Macintosh Word</Application>
  <DocSecurity>0</DocSecurity>
  <Lines>47</Lines>
  <Paragraphs>13</Paragraphs>
  <ScaleCrop>false</ScaleCrop>
  <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Thomas</dc:creator>
  <cp:keywords/>
  <dc:description/>
  <cp:lastModifiedBy>Vicki Thomas</cp:lastModifiedBy>
  <cp:revision>2</cp:revision>
  <dcterms:created xsi:type="dcterms:W3CDTF">2017-01-31T03:54:00Z</dcterms:created>
  <dcterms:modified xsi:type="dcterms:W3CDTF">2017-01-31T05:50:00Z</dcterms:modified>
</cp:coreProperties>
</file>